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59" w:rsidRPr="002B0859" w:rsidRDefault="002B0859" w:rsidP="002B0859">
      <w:pPr>
        <w:shd w:val="clear" w:color="auto" w:fill="FFFFFF"/>
        <w:spacing w:after="144" w:line="32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2B0859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&lt;Письмо&gt; Минздрава России от 09.02.2021 N 18-3/И/2-1694 &lt;О внесении в информационную систему мониторинга движения лекарственных препаратов для медицинского применения сведений о выбытии из оборота вакцин для профилактики новой коронавирусной инфекции COVID-19 при проведении вакцинации населения&gt;</w:t>
      </w:r>
    </w:p>
    <w:p w:rsidR="002B0859" w:rsidRPr="002B0859" w:rsidRDefault="002B0859" w:rsidP="002B0859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2B0859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2B0859" w:rsidRPr="002B0859" w:rsidRDefault="002B0859" w:rsidP="002B0859">
      <w:pPr>
        <w:shd w:val="clear" w:color="auto" w:fill="FFFFFF"/>
        <w:spacing w:after="0" w:line="449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bookmarkStart w:id="0" w:name="dst100001"/>
      <w:bookmarkEnd w:id="0"/>
      <w:r w:rsidRPr="002B0859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МИНИСТЕРСТВО ЗДРАВООХРАНЕНИЯ РОССИЙСКОЙ ФЕДЕРАЦИИ</w:t>
      </w:r>
    </w:p>
    <w:p w:rsidR="002B0859" w:rsidRPr="002B0859" w:rsidRDefault="002B0859" w:rsidP="002B0859">
      <w:pPr>
        <w:shd w:val="clear" w:color="auto" w:fill="FFFFFF"/>
        <w:spacing w:after="0" w:line="449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B0859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</w:p>
    <w:p w:rsidR="002B0859" w:rsidRPr="002B0859" w:rsidRDefault="002B0859" w:rsidP="002B0859">
      <w:pPr>
        <w:shd w:val="clear" w:color="auto" w:fill="FFFFFF"/>
        <w:spacing w:after="0" w:line="449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bookmarkStart w:id="1" w:name="dst100002"/>
      <w:bookmarkEnd w:id="1"/>
      <w:r w:rsidRPr="002B0859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ПИСЬМО</w:t>
      </w:r>
    </w:p>
    <w:p w:rsidR="002B0859" w:rsidRPr="002B0859" w:rsidRDefault="002B0859" w:rsidP="002B0859">
      <w:pPr>
        <w:shd w:val="clear" w:color="auto" w:fill="FFFFFF"/>
        <w:spacing w:after="187" w:line="449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B0859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от 9 февраля 2021 г. N 18-3/И/2-1694</w:t>
      </w:r>
    </w:p>
    <w:p w:rsidR="002B0859" w:rsidRPr="002B0859" w:rsidRDefault="002B0859" w:rsidP="002B0859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2B0859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2B0859" w:rsidRPr="002B0859" w:rsidRDefault="002B0859" w:rsidP="002B0859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2" w:name="dst100003"/>
      <w:bookmarkEnd w:id="2"/>
      <w:r w:rsidRPr="002B0859">
        <w:rPr>
          <w:rFonts w:ascii="Arial" w:eastAsia="Times New Roman" w:hAnsi="Arial" w:cs="Arial"/>
          <w:color w:val="000000"/>
          <w:sz w:val="33"/>
          <w:lang w:eastAsia="ru-RU"/>
        </w:rPr>
        <w:t>Министерство здравоохранения Российской Федерации в связи с поступающими обращениями медицинских организаций по вопросу внесения в информационную систему мониторинга движения лекарственных препаратов для медицинского применения (далее - ФГИС МДЛП) сведений о выбытии из оборота вакцин для профилактики новой коронавирусной инфекции COVID-19 при проведении вакцинации населения сообщает следующее.</w:t>
      </w:r>
    </w:p>
    <w:bookmarkStart w:id="3" w:name="dst100004"/>
    <w:bookmarkEnd w:id="3"/>
    <w:p w:rsidR="002B0859" w:rsidRPr="002B0859" w:rsidRDefault="002B0859" w:rsidP="002B0859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2B0859">
        <w:rPr>
          <w:rFonts w:ascii="Arial" w:eastAsia="Times New Roman" w:hAnsi="Arial" w:cs="Arial"/>
          <w:color w:val="000000"/>
          <w:sz w:val="33"/>
          <w:lang w:eastAsia="ru-RU"/>
        </w:rPr>
        <w:fldChar w:fldCharType="begin"/>
      </w:r>
      <w:r w:rsidRPr="002B0859">
        <w:rPr>
          <w:rFonts w:ascii="Arial" w:eastAsia="Times New Roman" w:hAnsi="Arial" w:cs="Arial"/>
          <w:color w:val="000000"/>
          <w:sz w:val="33"/>
          <w:lang w:eastAsia="ru-RU"/>
        </w:rPr>
        <w:instrText xml:space="preserve"> HYPERLINK "http://www.consultant.ru/document/cons_doc_LAW_375368/" \l "dst242" </w:instrText>
      </w:r>
      <w:r w:rsidRPr="002B0859">
        <w:rPr>
          <w:rFonts w:ascii="Arial" w:eastAsia="Times New Roman" w:hAnsi="Arial" w:cs="Arial"/>
          <w:color w:val="000000"/>
          <w:sz w:val="33"/>
          <w:lang w:eastAsia="ru-RU"/>
        </w:rPr>
        <w:fldChar w:fldCharType="separate"/>
      </w:r>
      <w:r w:rsidRPr="002B0859">
        <w:rPr>
          <w:rFonts w:ascii="Arial" w:eastAsia="Times New Roman" w:hAnsi="Arial" w:cs="Arial"/>
          <w:color w:val="666699"/>
          <w:sz w:val="33"/>
          <w:lang w:eastAsia="ru-RU"/>
        </w:rPr>
        <w:t>Пунктом 51</w:t>
      </w:r>
      <w:r w:rsidRPr="002B0859">
        <w:rPr>
          <w:rFonts w:ascii="Arial" w:eastAsia="Times New Roman" w:hAnsi="Arial" w:cs="Arial"/>
          <w:color w:val="000000"/>
          <w:sz w:val="33"/>
          <w:lang w:eastAsia="ru-RU"/>
        </w:rPr>
        <w:fldChar w:fldCharType="end"/>
      </w:r>
      <w:r w:rsidRPr="002B0859">
        <w:rPr>
          <w:rFonts w:ascii="Arial" w:eastAsia="Times New Roman" w:hAnsi="Arial" w:cs="Arial"/>
          <w:color w:val="000000"/>
          <w:sz w:val="33"/>
          <w:lang w:eastAsia="ru-RU"/>
        </w:rPr>
        <w:t> Положения о ФГИС МДЛП, утвержденного постановлением Правительства Российской Федерации от 14 декабря 2018 г. N 1556, установлено, что субъекты обращения лекарственных средств, осуществляющие медицинскую деятельность и вывод из оборота лекарственных препаратов при оказании медицинской помощи, представляют информацию в систему мониторинга о выводе из оборота лекарственных препаратов путем отпуска при оказании медицинской помощи с использованием регистраторов выбытия, представляемых оператором системы мониторинга.</w:t>
      </w:r>
    </w:p>
    <w:p w:rsidR="002B0859" w:rsidRPr="002B0859" w:rsidRDefault="002B0859" w:rsidP="002B0859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4" w:name="dst100005"/>
      <w:bookmarkEnd w:id="4"/>
      <w:r w:rsidRPr="002B0859">
        <w:rPr>
          <w:rFonts w:ascii="Arial" w:eastAsia="Times New Roman" w:hAnsi="Arial" w:cs="Arial"/>
          <w:color w:val="000000"/>
          <w:sz w:val="33"/>
          <w:lang w:eastAsia="ru-RU"/>
        </w:rPr>
        <w:lastRenderedPageBreak/>
        <w:t>Порядок оснащения медицинских организаций и их обособленных подразделений регистраторами выбытия приведен на сайте оператора ФГИС МДЛП.</w:t>
      </w:r>
    </w:p>
    <w:p w:rsidR="002B0859" w:rsidRPr="002B0859" w:rsidRDefault="002B0859" w:rsidP="002B0859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5" w:name="dst100006"/>
      <w:bookmarkEnd w:id="5"/>
      <w:r w:rsidRPr="002B0859">
        <w:rPr>
          <w:rFonts w:ascii="Arial" w:eastAsia="Times New Roman" w:hAnsi="Arial" w:cs="Arial"/>
          <w:color w:val="000000"/>
          <w:sz w:val="33"/>
          <w:lang w:eastAsia="ru-RU"/>
        </w:rPr>
        <w:t>Информация о выводе из оборота лекарственных препаратов поступает в ФГИС МДЛП в автоматическом режиме посредством функционала регистратора выбытия. В случае осуществления частичного использования упаковки вакцины для профилактики новой коронавирусной инфекции в товарно-учетной системе медицинской организации (при использовании регистратора выбытия в "сетевом режиме") или в регистраторе выбытия (при использовании регистратора выбытия в "автономном" режиме) необходимо отразить сведения о долях содержимого упаковки вакцины (дозах), использованных для вакцинации с применением схемы 10531 логической модели файлов обмена ФГИС МДЛП. Неиспользованные дозы вакцины подлежат выводу из оборота с применением схемы 552 логической модели файлов обмена ФГИС МДЛП.</w:t>
      </w:r>
    </w:p>
    <w:p w:rsidR="002B0859" w:rsidRPr="002B0859" w:rsidRDefault="002B0859" w:rsidP="002B0859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6" w:name="dst100007"/>
      <w:bookmarkEnd w:id="6"/>
      <w:r w:rsidRPr="002B0859">
        <w:rPr>
          <w:rFonts w:ascii="Arial" w:eastAsia="Times New Roman" w:hAnsi="Arial" w:cs="Arial"/>
          <w:color w:val="000000"/>
          <w:sz w:val="33"/>
          <w:lang w:eastAsia="ru-RU"/>
        </w:rPr>
        <w:t>Передача сведений о частичном или полном использовании упаковок вакцины, выведенной из оборота обособленными подразделениями медицинской организации (кабинетами вакцинации, мобильными пунктами вакцинации), не оснащенными регистраторами выбытия, в ФГИС МДЛП осуществляется ответственными сотрудниками головной медицинской организации. Сообщения формируются на основании отчетности обособленного подразделения медицинской организации, содержащей информацию об упаковках вакцины, использованных в ходе вакцинации.</w:t>
      </w:r>
    </w:p>
    <w:p w:rsidR="002B0859" w:rsidRPr="002B0859" w:rsidRDefault="002B0859" w:rsidP="002B0859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7" w:name="dst100008"/>
      <w:bookmarkEnd w:id="7"/>
      <w:r w:rsidRPr="002B0859">
        <w:rPr>
          <w:rFonts w:ascii="Arial" w:eastAsia="Times New Roman" w:hAnsi="Arial" w:cs="Arial"/>
          <w:color w:val="000000"/>
          <w:sz w:val="33"/>
          <w:lang w:eastAsia="ru-RU"/>
        </w:rPr>
        <w:t xml:space="preserve">Информация о частично или полностью выведенных из оборота упаковок вакцины может быть также передана сотрудниками обособленных подразделений медицинской организации с помощью мобильного приложения "Фарма.Просто", установленного на смартфоне. В этом случае сотруднику обособленного подразделения медицинской организации необходимо выполнить сканирование кодов Датаматрикс, нанесенных на </w:t>
      </w:r>
      <w:r w:rsidRPr="002B0859">
        <w:rPr>
          <w:rFonts w:ascii="Arial" w:eastAsia="Times New Roman" w:hAnsi="Arial" w:cs="Arial"/>
          <w:color w:val="000000"/>
          <w:sz w:val="33"/>
          <w:lang w:eastAsia="ru-RU"/>
        </w:rPr>
        <w:lastRenderedPageBreak/>
        <w:t>потребительскую упаковку вакцины, и сохранить данные, используя функционал мобильного приложения "Фарма.Просто". В дальнейшем, для успешной передачи данных в головную медицинскую организацию о выведенных из оборота упаковках вакцины необходимо выполнить синхронизацию сохраненных данных в мобильном приложении "Фарма.Просто" с личным кабинетом головной медицинской организации при помощи мобильного Интернета или по приезду в головную медицинскую организацию.</w:t>
      </w:r>
    </w:p>
    <w:p w:rsidR="002B0859" w:rsidRPr="002B0859" w:rsidRDefault="002B0859" w:rsidP="002B0859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8" w:name="dst100009"/>
      <w:bookmarkEnd w:id="8"/>
      <w:r w:rsidRPr="002B0859">
        <w:rPr>
          <w:rFonts w:ascii="Arial" w:eastAsia="Times New Roman" w:hAnsi="Arial" w:cs="Arial"/>
          <w:color w:val="000000"/>
          <w:sz w:val="33"/>
          <w:lang w:eastAsia="ru-RU"/>
        </w:rPr>
        <w:t>Инструкции для сотрудников головной медицинской организации и обособленных подразделений медицинской организации по работе с мобильным приложением "Фарма.Просто" приведены на сайте оператора ФГИС МДЛП.</w:t>
      </w:r>
    </w:p>
    <w:p w:rsidR="002B0859" w:rsidRPr="002B0859" w:rsidRDefault="002B0859" w:rsidP="002B0859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9" w:name="dst100010"/>
      <w:bookmarkEnd w:id="9"/>
      <w:r w:rsidRPr="002B0859">
        <w:rPr>
          <w:rFonts w:ascii="Arial" w:eastAsia="Times New Roman" w:hAnsi="Arial" w:cs="Arial"/>
          <w:color w:val="000000"/>
          <w:sz w:val="33"/>
          <w:lang w:eastAsia="ru-RU"/>
        </w:rPr>
        <w:t>В целях осуществления своевременного учета выбытия вакцины для профилактики новой коронавирусной инфекции COVID-19 и обеспечения контроля за ее поставками в субъекты Российской Федерации просим обеспечить предоставление медицинскими организациями, участвующими в проведении вакцинации, сведений о выбытии из оборота вакцин в ФГИС МДЛП ежедневно по окончанию рабочего дня либо в течение дня по факту использования вакцины.</w:t>
      </w:r>
    </w:p>
    <w:p w:rsidR="002B0859" w:rsidRPr="002B0859" w:rsidRDefault="002B0859" w:rsidP="002B0859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2B0859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926335" w:rsidRDefault="00926335"/>
    <w:sectPr w:rsidR="00926335" w:rsidSect="0092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B0859"/>
    <w:rsid w:val="002B0859"/>
    <w:rsid w:val="0031796B"/>
    <w:rsid w:val="0092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35"/>
  </w:style>
  <w:style w:type="paragraph" w:styleId="1">
    <w:name w:val="heading 1"/>
    <w:basedOn w:val="a"/>
    <w:link w:val="10"/>
    <w:uiPriority w:val="9"/>
    <w:qFormat/>
    <w:rsid w:val="002B08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85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B0859"/>
  </w:style>
  <w:style w:type="character" w:customStyle="1" w:styleId="nobr">
    <w:name w:val="nobr"/>
    <w:basedOn w:val="a0"/>
    <w:rsid w:val="002B0859"/>
  </w:style>
  <w:style w:type="character" w:styleId="a3">
    <w:name w:val="Hyperlink"/>
    <w:basedOn w:val="a0"/>
    <w:uiPriority w:val="99"/>
    <w:semiHidden/>
    <w:unhideWhenUsed/>
    <w:rsid w:val="002B08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44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29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42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18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31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6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27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6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410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10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Denlenyan</dc:creator>
  <cp:lastModifiedBy>Denlenyan</cp:lastModifiedBy>
  <cp:revision>1</cp:revision>
  <dcterms:created xsi:type="dcterms:W3CDTF">2021-02-20T09:37:00Z</dcterms:created>
  <dcterms:modified xsi:type="dcterms:W3CDTF">2021-02-20T09:43:00Z</dcterms:modified>
</cp:coreProperties>
</file>