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модулю </w:t>
      </w:r>
      <w:r w:rsidR="007D61A5" w:rsidRPr="007D61A5">
        <w:rPr>
          <w:bCs/>
          <w:sz w:val="28"/>
          <w:szCs w:val="28"/>
        </w:rPr>
        <w:t>«</w:t>
      </w:r>
      <w:r w:rsidR="00513CB7" w:rsidRPr="00513CB7">
        <w:rPr>
          <w:bCs/>
          <w:sz w:val="28"/>
          <w:szCs w:val="28"/>
        </w:rPr>
        <w:t>Лечебно-диагностические мероприятия при физиологическом течении беременности, родов, послеродового периода</w:t>
      </w:r>
      <w:r w:rsidR="00FC4B0D" w:rsidRPr="00FC4B0D">
        <w:rPr>
          <w:bCs/>
          <w:sz w:val="28"/>
          <w:szCs w:val="28"/>
        </w:rPr>
        <w:t>»</w:t>
      </w:r>
      <w:r w:rsidR="002E06E5" w:rsidRPr="002E06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дополнительной профессиональной программы п</w:t>
      </w:r>
      <w:r w:rsidR="00FC4B0D">
        <w:rPr>
          <w:bCs/>
          <w:sz w:val="28"/>
          <w:szCs w:val="28"/>
        </w:rPr>
        <w:t>рофессиональной переподготовки</w:t>
      </w:r>
      <w:r w:rsidR="0098444F">
        <w:rPr>
          <w:bCs/>
          <w:sz w:val="28"/>
          <w:szCs w:val="28"/>
        </w:rPr>
        <w:t xml:space="preserve"> по специальности</w:t>
      </w:r>
    </w:p>
    <w:p w:rsidR="007D61A5" w:rsidRPr="007D61A5" w:rsidRDefault="007D61A5" w:rsidP="007D61A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61A5">
        <w:rPr>
          <w:bCs/>
          <w:sz w:val="28"/>
          <w:szCs w:val="28"/>
        </w:rPr>
        <w:t>«</w:t>
      </w:r>
      <w:r w:rsidR="00513CB7">
        <w:rPr>
          <w:bCs/>
          <w:sz w:val="28"/>
          <w:szCs w:val="28"/>
        </w:rPr>
        <w:t xml:space="preserve">Акушерское </w:t>
      </w:r>
      <w:r w:rsidRPr="007D61A5">
        <w:rPr>
          <w:bCs/>
          <w:sz w:val="28"/>
          <w:szCs w:val="28"/>
        </w:rPr>
        <w:t>дело»</w:t>
      </w: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0C2B61" w:rsidRDefault="000C2B61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CB7" w:rsidRDefault="000C2B61" w:rsidP="000C2B61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0C2B61">
        <w:rPr>
          <w:sz w:val="28"/>
          <w:szCs w:val="28"/>
        </w:rPr>
        <w:t>основны</w:t>
      </w:r>
      <w:r>
        <w:rPr>
          <w:sz w:val="28"/>
          <w:szCs w:val="28"/>
        </w:rPr>
        <w:t>х задач</w:t>
      </w:r>
      <w:r w:rsidRPr="000C2B61">
        <w:rPr>
          <w:sz w:val="28"/>
          <w:szCs w:val="28"/>
        </w:rPr>
        <w:t xml:space="preserve"> акушерско-гинекологической помощи</w:t>
      </w:r>
      <w:r>
        <w:rPr>
          <w:sz w:val="28"/>
          <w:szCs w:val="28"/>
        </w:rPr>
        <w:t>;</w:t>
      </w:r>
    </w:p>
    <w:p w:rsidR="000C2B61" w:rsidRDefault="000C2B61" w:rsidP="000C2B61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амбулаторн</w:t>
      </w:r>
      <w:r w:rsidR="00E75394">
        <w:rPr>
          <w:sz w:val="28"/>
          <w:szCs w:val="28"/>
        </w:rPr>
        <w:t>ой</w:t>
      </w:r>
      <w:r w:rsidRPr="000C2B61">
        <w:rPr>
          <w:sz w:val="28"/>
          <w:szCs w:val="28"/>
        </w:rPr>
        <w:t xml:space="preserve"> и стационарн</w:t>
      </w:r>
      <w:r w:rsidR="00E75394">
        <w:rPr>
          <w:sz w:val="28"/>
          <w:szCs w:val="28"/>
        </w:rPr>
        <w:t>ой</w:t>
      </w:r>
      <w:r w:rsidRPr="000C2B61">
        <w:rPr>
          <w:sz w:val="28"/>
          <w:szCs w:val="28"/>
        </w:rPr>
        <w:t xml:space="preserve"> акушерск</w:t>
      </w:r>
      <w:r w:rsidR="00E75394">
        <w:rPr>
          <w:sz w:val="28"/>
          <w:szCs w:val="28"/>
        </w:rPr>
        <w:t>ой</w:t>
      </w:r>
      <w:r w:rsidRPr="000C2B61">
        <w:rPr>
          <w:sz w:val="28"/>
          <w:szCs w:val="28"/>
        </w:rPr>
        <w:t xml:space="preserve"> помощ</w:t>
      </w:r>
      <w:r w:rsidR="00E75394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0C2B61" w:rsidRDefault="000C2B61" w:rsidP="000C2B61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513CB7">
        <w:rPr>
          <w:sz w:val="28"/>
          <w:szCs w:val="28"/>
        </w:rPr>
        <w:t>диагностик</w:t>
      </w:r>
      <w:r w:rsidR="00E75394">
        <w:rPr>
          <w:sz w:val="28"/>
          <w:szCs w:val="28"/>
        </w:rPr>
        <w:t>и</w:t>
      </w:r>
      <w:r w:rsidRPr="00513CB7">
        <w:rPr>
          <w:sz w:val="28"/>
          <w:szCs w:val="28"/>
        </w:rPr>
        <w:t xml:space="preserve"> беременности</w:t>
      </w:r>
      <w:r>
        <w:rPr>
          <w:sz w:val="28"/>
          <w:szCs w:val="28"/>
        </w:rPr>
        <w:t>;</w:t>
      </w:r>
    </w:p>
    <w:p w:rsidR="000C2B61" w:rsidRDefault="000C2B61" w:rsidP="000C2B61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0C2B61">
        <w:rPr>
          <w:sz w:val="28"/>
          <w:szCs w:val="28"/>
        </w:rPr>
        <w:t>метод</w:t>
      </w:r>
      <w:r w:rsidR="00E75394">
        <w:rPr>
          <w:sz w:val="28"/>
          <w:szCs w:val="28"/>
        </w:rPr>
        <w:t>ов</w:t>
      </w:r>
      <w:r w:rsidRPr="000C2B61">
        <w:rPr>
          <w:sz w:val="28"/>
          <w:szCs w:val="28"/>
        </w:rPr>
        <w:t xml:space="preserve"> и срок</w:t>
      </w:r>
      <w:r w:rsidR="00E75394">
        <w:rPr>
          <w:sz w:val="28"/>
          <w:szCs w:val="28"/>
        </w:rPr>
        <w:t>ов</w:t>
      </w:r>
      <w:r w:rsidRPr="000C2B61">
        <w:rPr>
          <w:sz w:val="28"/>
          <w:szCs w:val="28"/>
        </w:rPr>
        <w:t xml:space="preserve"> обследования беременной</w:t>
      </w:r>
      <w:r>
        <w:rPr>
          <w:sz w:val="28"/>
          <w:szCs w:val="28"/>
        </w:rPr>
        <w:t>;</w:t>
      </w:r>
    </w:p>
    <w:p w:rsidR="000C2B61" w:rsidRDefault="000C2B61" w:rsidP="000C2B61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0C2B61">
        <w:rPr>
          <w:sz w:val="28"/>
          <w:szCs w:val="28"/>
        </w:rPr>
        <w:t>принцип</w:t>
      </w:r>
      <w:r w:rsidR="00E75394">
        <w:rPr>
          <w:sz w:val="28"/>
          <w:szCs w:val="28"/>
        </w:rPr>
        <w:t>ов</w:t>
      </w:r>
      <w:r w:rsidRPr="000C2B61">
        <w:rPr>
          <w:sz w:val="28"/>
          <w:szCs w:val="28"/>
        </w:rPr>
        <w:t xml:space="preserve"> ведения беременности</w:t>
      </w:r>
      <w:r>
        <w:rPr>
          <w:sz w:val="28"/>
          <w:szCs w:val="28"/>
        </w:rPr>
        <w:t>;</w:t>
      </w:r>
    </w:p>
    <w:p w:rsidR="000C2B61" w:rsidRDefault="000C2B61" w:rsidP="000C2B61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0C2B61">
        <w:rPr>
          <w:sz w:val="28"/>
          <w:szCs w:val="28"/>
        </w:rPr>
        <w:t>режим</w:t>
      </w:r>
      <w:r w:rsidR="00E75394">
        <w:rPr>
          <w:sz w:val="28"/>
          <w:szCs w:val="28"/>
        </w:rPr>
        <w:t>а</w:t>
      </w:r>
      <w:r w:rsidRPr="000C2B61">
        <w:rPr>
          <w:sz w:val="28"/>
          <w:szCs w:val="28"/>
        </w:rPr>
        <w:t xml:space="preserve"> и личн</w:t>
      </w:r>
      <w:r w:rsidR="00E75394">
        <w:rPr>
          <w:sz w:val="28"/>
          <w:szCs w:val="28"/>
        </w:rPr>
        <w:t>ой</w:t>
      </w:r>
      <w:r w:rsidRPr="000C2B61">
        <w:rPr>
          <w:sz w:val="28"/>
          <w:szCs w:val="28"/>
        </w:rPr>
        <w:t xml:space="preserve"> гигиен</w:t>
      </w:r>
      <w:r w:rsidR="00E75394">
        <w:rPr>
          <w:sz w:val="28"/>
          <w:szCs w:val="28"/>
        </w:rPr>
        <w:t>ы,</w:t>
      </w:r>
      <w:r w:rsidRPr="000C2B61">
        <w:rPr>
          <w:sz w:val="28"/>
          <w:szCs w:val="28"/>
        </w:rPr>
        <w:t xml:space="preserve"> принцип</w:t>
      </w:r>
      <w:r w:rsidR="00E75394">
        <w:rPr>
          <w:sz w:val="28"/>
          <w:szCs w:val="28"/>
        </w:rPr>
        <w:t>ов</w:t>
      </w:r>
      <w:r w:rsidRPr="000C2B61">
        <w:rPr>
          <w:sz w:val="28"/>
          <w:szCs w:val="28"/>
        </w:rPr>
        <w:t xml:space="preserve"> подготовки беременных к родам</w:t>
      </w:r>
      <w:r>
        <w:rPr>
          <w:sz w:val="28"/>
          <w:szCs w:val="28"/>
        </w:rPr>
        <w:t>;</w:t>
      </w:r>
    </w:p>
    <w:p w:rsidR="000C2B61" w:rsidRDefault="000C2B61" w:rsidP="000C2B61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0C2B61">
        <w:rPr>
          <w:sz w:val="28"/>
          <w:szCs w:val="28"/>
        </w:rPr>
        <w:t>патронаж</w:t>
      </w:r>
      <w:r w:rsidR="00E75394">
        <w:rPr>
          <w:sz w:val="28"/>
          <w:szCs w:val="28"/>
        </w:rPr>
        <w:t>а</w:t>
      </w:r>
      <w:r w:rsidRPr="000C2B61">
        <w:rPr>
          <w:sz w:val="28"/>
          <w:szCs w:val="28"/>
        </w:rPr>
        <w:t xml:space="preserve"> беременных</w:t>
      </w:r>
      <w:r>
        <w:rPr>
          <w:sz w:val="28"/>
          <w:szCs w:val="28"/>
        </w:rPr>
        <w:t>;</w:t>
      </w:r>
    </w:p>
    <w:p w:rsidR="000C2B61" w:rsidRDefault="000C2B61" w:rsidP="000C2B61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0C2B61">
        <w:rPr>
          <w:sz w:val="28"/>
          <w:szCs w:val="28"/>
        </w:rPr>
        <w:t>формировани</w:t>
      </w:r>
      <w:r w:rsidR="00E75394">
        <w:rPr>
          <w:sz w:val="28"/>
          <w:szCs w:val="28"/>
        </w:rPr>
        <w:t>я</w:t>
      </w:r>
      <w:r w:rsidRPr="000C2B61">
        <w:rPr>
          <w:sz w:val="28"/>
          <w:szCs w:val="28"/>
        </w:rPr>
        <w:t xml:space="preserve"> групп риска по акушерским и </w:t>
      </w:r>
      <w:proofErr w:type="spellStart"/>
      <w:r w:rsidRPr="000C2B61">
        <w:rPr>
          <w:sz w:val="28"/>
          <w:szCs w:val="28"/>
        </w:rPr>
        <w:t>экстрагенитальным</w:t>
      </w:r>
      <w:proofErr w:type="spellEnd"/>
      <w:r w:rsidRPr="000C2B61">
        <w:rPr>
          <w:sz w:val="28"/>
          <w:szCs w:val="28"/>
        </w:rPr>
        <w:t xml:space="preserve"> осложнениям беременности</w:t>
      </w:r>
      <w:r>
        <w:rPr>
          <w:sz w:val="28"/>
          <w:szCs w:val="28"/>
        </w:rPr>
        <w:t>;</w:t>
      </w:r>
    </w:p>
    <w:p w:rsidR="000C2B61" w:rsidRDefault="000C2B61" w:rsidP="000C2B61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proofErr w:type="spellStart"/>
      <w:r w:rsidRPr="000C2B61">
        <w:rPr>
          <w:sz w:val="28"/>
          <w:szCs w:val="28"/>
        </w:rPr>
        <w:t>пренатальн</w:t>
      </w:r>
      <w:r w:rsidR="00E75394">
        <w:rPr>
          <w:sz w:val="28"/>
          <w:szCs w:val="28"/>
        </w:rPr>
        <w:t>ого</w:t>
      </w:r>
      <w:proofErr w:type="spellEnd"/>
      <w:r w:rsidRPr="000C2B61">
        <w:rPr>
          <w:sz w:val="28"/>
          <w:szCs w:val="28"/>
        </w:rPr>
        <w:t xml:space="preserve"> скрининг</w:t>
      </w:r>
      <w:r w:rsidR="00E75394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C2B61" w:rsidRDefault="00E75394" w:rsidP="000C2B61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2B61">
        <w:rPr>
          <w:sz w:val="28"/>
          <w:szCs w:val="28"/>
        </w:rPr>
        <w:t>физическ</w:t>
      </w:r>
      <w:r>
        <w:rPr>
          <w:sz w:val="28"/>
          <w:szCs w:val="28"/>
        </w:rPr>
        <w:t>ой</w:t>
      </w:r>
      <w:r w:rsidRPr="000C2B61">
        <w:rPr>
          <w:sz w:val="28"/>
          <w:szCs w:val="28"/>
        </w:rPr>
        <w:t xml:space="preserve"> и психопрофилактическ</w:t>
      </w:r>
      <w:r>
        <w:rPr>
          <w:sz w:val="28"/>
          <w:szCs w:val="28"/>
        </w:rPr>
        <w:t>ой</w:t>
      </w:r>
      <w:r w:rsidRPr="000C2B61">
        <w:rPr>
          <w:sz w:val="28"/>
          <w:szCs w:val="28"/>
        </w:rPr>
        <w:t xml:space="preserve"> подготовки беременных к родам</w:t>
      </w:r>
    </w:p>
    <w:p w:rsidR="00513CB7" w:rsidRDefault="00E75394" w:rsidP="00513CB7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13CB7">
        <w:rPr>
          <w:sz w:val="28"/>
          <w:szCs w:val="28"/>
        </w:rPr>
        <w:t>современны</w:t>
      </w:r>
      <w:r>
        <w:rPr>
          <w:sz w:val="28"/>
          <w:szCs w:val="28"/>
        </w:rPr>
        <w:t>х</w:t>
      </w:r>
      <w:r w:rsidRPr="00513CB7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ов</w:t>
      </w:r>
      <w:r w:rsidRPr="00513CB7">
        <w:rPr>
          <w:sz w:val="28"/>
          <w:szCs w:val="28"/>
        </w:rPr>
        <w:t xml:space="preserve"> исследования в акушерстве</w:t>
      </w:r>
      <w:r>
        <w:rPr>
          <w:sz w:val="28"/>
          <w:szCs w:val="28"/>
        </w:rPr>
        <w:t>,</w:t>
      </w:r>
      <w:r w:rsidRPr="00513CB7">
        <w:rPr>
          <w:sz w:val="28"/>
          <w:szCs w:val="28"/>
        </w:rPr>
        <w:t xml:space="preserve"> антенатальн</w:t>
      </w:r>
      <w:r>
        <w:rPr>
          <w:sz w:val="28"/>
          <w:szCs w:val="28"/>
        </w:rPr>
        <w:t>ой</w:t>
      </w:r>
      <w:r w:rsidRPr="00513CB7">
        <w:rPr>
          <w:sz w:val="28"/>
          <w:szCs w:val="28"/>
        </w:rPr>
        <w:t xml:space="preserve"> охран</w:t>
      </w:r>
      <w:r>
        <w:rPr>
          <w:sz w:val="28"/>
          <w:szCs w:val="28"/>
        </w:rPr>
        <w:t>ы</w:t>
      </w:r>
      <w:r w:rsidRPr="00513CB7">
        <w:rPr>
          <w:sz w:val="28"/>
          <w:szCs w:val="28"/>
        </w:rPr>
        <w:t xml:space="preserve"> плода</w:t>
      </w:r>
      <w:r>
        <w:rPr>
          <w:sz w:val="28"/>
          <w:szCs w:val="28"/>
        </w:rPr>
        <w:t>;</w:t>
      </w:r>
    </w:p>
    <w:p w:rsidR="000C2B61" w:rsidRDefault="00E75394" w:rsidP="00E75394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0C2B61">
        <w:rPr>
          <w:sz w:val="28"/>
          <w:szCs w:val="28"/>
        </w:rPr>
        <w:t>диагностически</w:t>
      </w:r>
      <w:r>
        <w:rPr>
          <w:sz w:val="28"/>
          <w:szCs w:val="28"/>
        </w:rPr>
        <w:t>х</w:t>
      </w:r>
      <w:r w:rsidRPr="000C2B61">
        <w:rPr>
          <w:sz w:val="28"/>
          <w:szCs w:val="28"/>
        </w:rPr>
        <w:t xml:space="preserve"> манипуляци</w:t>
      </w:r>
      <w:r>
        <w:rPr>
          <w:sz w:val="28"/>
          <w:szCs w:val="28"/>
        </w:rPr>
        <w:t>й</w:t>
      </w:r>
      <w:r w:rsidRPr="000C2B61">
        <w:rPr>
          <w:sz w:val="28"/>
          <w:szCs w:val="28"/>
        </w:rPr>
        <w:t>: измерени</w:t>
      </w:r>
      <w:r>
        <w:rPr>
          <w:sz w:val="28"/>
          <w:szCs w:val="28"/>
        </w:rPr>
        <w:t>я</w:t>
      </w:r>
      <w:r w:rsidRPr="000C2B61">
        <w:rPr>
          <w:sz w:val="28"/>
          <w:szCs w:val="28"/>
        </w:rPr>
        <w:t xml:space="preserve"> роста и массы беременной; измерени</w:t>
      </w:r>
      <w:r>
        <w:rPr>
          <w:sz w:val="28"/>
          <w:szCs w:val="28"/>
        </w:rPr>
        <w:t>я</w:t>
      </w:r>
      <w:r w:rsidRPr="000C2B61">
        <w:rPr>
          <w:sz w:val="28"/>
          <w:szCs w:val="28"/>
        </w:rPr>
        <w:t xml:space="preserve"> наружных размеров таза, измерени</w:t>
      </w:r>
      <w:r>
        <w:rPr>
          <w:sz w:val="28"/>
          <w:szCs w:val="28"/>
        </w:rPr>
        <w:t>я</w:t>
      </w:r>
      <w:r w:rsidRPr="000C2B61">
        <w:rPr>
          <w:sz w:val="28"/>
          <w:szCs w:val="28"/>
        </w:rPr>
        <w:t xml:space="preserve"> индекса </w:t>
      </w:r>
      <w:r>
        <w:rPr>
          <w:sz w:val="28"/>
          <w:szCs w:val="28"/>
        </w:rPr>
        <w:t>С</w:t>
      </w:r>
      <w:r w:rsidRPr="000C2B61">
        <w:rPr>
          <w:sz w:val="28"/>
          <w:szCs w:val="28"/>
        </w:rPr>
        <w:t>оловьева, окружности живота и высоты стояния дна матки, прием</w:t>
      </w:r>
      <w:r>
        <w:rPr>
          <w:sz w:val="28"/>
          <w:szCs w:val="28"/>
        </w:rPr>
        <w:t>ов</w:t>
      </w:r>
      <w:r w:rsidRPr="000C2B6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0C2B61">
        <w:rPr>
          <w:sz w:val="28"/>
          <w:szCs w:val="28"/>
        </w:rPr>
        <w:t>еопольда-</w:t>
      </w:r>
      <w:r>
        <w:rPr>
          <w:sz w:val="28"/>
          <w:szCs w:val="28"/>
        </w:rPr>
        <w:t>Л</w:t>
      </w:r>
      <w:r w:rsidRPr="000C2B61">
        <w:rPr>
          <w:sz w:val="28"/>
          <w:szCs w:val="28"/>
        </w:rPr>
        <w:t xml:space="preserve">евицкого для определения положения плода, </w:t>
      </w:r>
      <w:proofErr w:type="spellStart"/>
      <w:r w:rsidRPr="000C2B61">
        <w:rPr>
          <w:sz w:val="28"/>
          <w:szCs w:val="28"/>
        </w:rPr>
        <w:t>предлежания</w:t>
      </w:r>
      <w:proofErr w:type="spellEnd"/>
      <w:r w:rsidRPr="000C2B61">
        <w:rPr>
          <w:sz w:val="28"/>
          <w:szCs w:val="28"/>
        </w:rPr>
        <w:t xml:space="preserve">, позиции и вида позиции </w:t>
      </w:r>
      <w:r w:rsidR="000C2B61" w:rsidRPr="000C2B61">
        <w:rPr>
          <w:sz w:val="28"/>
          <w:szCs w:val="28"/>
        </w:rPr>
        <w:t>плода, аускультаци</w:t>
      </w:r>
      <w:r>
        <w:rPr>
          <w:sz w:val="28"/>
          <w:szCs w:val="28"/>
        </w:rPr>
        <w:t>и</w:t>
      </w:r>
      <w:r w:rsidR="000C2B61" w:rsidRPr="000C2B61">
        <w:rPr>
          <w:sz w:val="28"/>
          <w:szCs w:val="28"/>
        </w:rPr>
        <w:t xml:space="preserve"> плода</w:t>
      </w:r>
      <w:r w:rsidR="000C2B61">
        <w:rPr>
          <w:sz w:val="28"/>
          <w:szCs w:val="28"/>
        </w:rPr>
        <w:t>;</w:t>
      </w:r>
    </w:p>
    <w:p w:rsidR="00E75394" w:rsidRDefault="00E75394" w:rsidP="00E75394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2B61" w:rsidRPr="000C2B61">
        <w:rPr>
          <w:sz w:val="28"/>
          <w:szCs w:val="28"/>
        </w:rPr>
        <w:t>еринатальны</w:t>
      </w:r>
      <w:r>
        <w:rPr>
          <w:sz w:val="28"/>
          <w:szCs w:val="28"/>
        </w:rPr>
        <w:t>х</w:t>
      </w:r>
      <w:r w:rsidR="000C2B61" w:rsidRPr="000C2B61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>ов</w:t>
      </w:r>
      <w:r w:rsidR="000C2B61" w:rsidRPr="000C2B61">
        <w:rPr>
          <w:sz w:val="28"/>
          <w:szCs w:val="28"/>
        </w:rPr>
        <w:t xml:space="preserve"> риска</w:t>
      </w:r>
      <w:r>
        <w:rPr>
          <w:sz w:val="28"/>
          <w:szCs w:val="28"/>
        </w:rPr>
        <w:t>;</w:t>
      </w:r>
    </w:p>
    <w:p w:rsidR="00E75394" w:rsidRDefault="00E75394" w:rsidP="00E75394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C2B61" w:rsidRPr="000C2B61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="000C2B61" w:rsidRPr="000C2B61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ов</w:t>
      </w:r>
      <w:r w:rsidR="000C2B61" w:rsidRPr="000C2B61">
        <w:rPr>
          <w:sz w:val="28"/>
          <w:szCs w:val="28"/>
        </w:rPr>
        <w:t xml:space="preserve"> исследования состояния плода</w:t>
      </w:r>
      <w:r>
        <w:rPr>
          <w:sz w:val="28"/>
          <w:szCs w:val="28"/>
        </w:rPr>
        <w:t>;</w:t>
      </w:r>
      <w:r w:rsidR="000C2B61" w:rsidRPr="000C2B61">
        <w:rPr>
          <w:sz w:val="28"/>
          <w:szCs w:val="28"/>
        </w:rPr>
        <w:t xml:space="preserve"> </w:t>
      </w:r>
    </w:p>
    <w:p w:rsidR="00E75394" w:rsidRDefault="00E75394" w:rsidP="00E75394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2B61" w:rsidRPr="000C2B61">
        <w:rPr>
          <w:sz w:val="28"/>
          <w:szCs w:val="28"/>
        </w:rPr>
        <w:t>лияни</w:t>
      </w:r>
      <w:r>
        <w:rPr>
          <w:sz w:val="28"/>
          <w:szCs w:val="28"/>
        </w:rPr>
        <w:t>я</w:t>
      </w:r>
      <w:r w:rsidR="000C2B61" w:rsidRPr="000C2B61">
        <w:rPr>
          <w:sz w:val="28"/>
          <w:szCs w:val="28"/>
        </w:rPr>
        <w:t xml:space="preserve"> физиологических, патологиче</w:t>
      </w:r>
      <w:r>
        <w:rPr>
          <w:sz w:val="28"/>
          <w:szCs w:val="28"/>
        </w:rPr>
        <w:t>ских, оперативных родов на плод;</w:t>
      </w:r>
    </w:p>
    <w:p w:rsidR="00E75394" w:rsidRDefault="00E75394" w:rsidP="00E75394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2B61" w:rsidRPr="000C2B61">
        <w:rPr>
          <w:sz w:val="28"/>
          <w:szCs w:val="28"/>
        </w:rPr>
        <w:t>лияни</w:t>
      </w:r>
      <w:r>
        <w:rPr>
          <w:sz w:val="28"/>
          <w:szCs w:val="28"/>
        </w:rPr>
        <w:t>я</w:t>
      </w:r>
      <w:r w:rsidR="000C2B61" w:rsidRPr="000C2B61">
        <w:rPr>
          <w:sz w:val="28"/>
          <w:szCs w:val="28"/>
        </w:rPr>
        <w:t xml:space="preserve"> анестетиков на плод</w:t>
      </w:r>
      <w:r>
        <w:rPr>
          <w:sz w:val="28"/>
          <w:szCs w:val="28"/>
        </w:rPr>
        <w:t>;</w:t>
      </w:r>
      <w:r w:rsidR="000C2B61" w:rsidRPr="000C2B61">
        <w:rPr>
          <w:sz w:val="28"/>
          <w:szCs w:val="28"/>
        </w:rPr>
        <w:t xml:space="preserve"> </w:t>
      </w:r>
    </w:p>
    <w:p w:rsidR="000C2B61" w:rsidRPr="000C2B61" w:rsidRDefault="00E75394" w:rsidP="00E75394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2B61" w:rsidRPr="000C2B61">
        <w:rPr>
          <w:sz w:val="28"/>
          <w:szCs w:val="28"/>
        </w:rPr>
        <w:t>артнерски</w:t>
      </w:r>
      <w:r>
        <w:rPr>
          <w:sz w:val="28"/>
          <w:szCs w:val="28"/>
        </w:rPr>
        <w:t>х</w:t>
      </w:r>
      <w:r w:rsidR="000C2B61" w:rsidRPr="000C2B61">
        <w:rPr>
          <w:sz w:val="28"/>
          <w:szCs w:val="28"/>
        </w:rPr>
        <w:t xml:space="preserve"> род</w:t>
      </w:r>
      <w:r>
        <w:rPr>
          <w:sz w:val="28"/>
          <w:szCs w:val="28"/>
        </w:rPr>
        <w:t>ов;</w:t>
      </w:r>
    </w:p>
    <w:p w:rsidR="007A0E67" w:rsidRDefault="00E75394" w:rsidP="00E75394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0C2B61" w:rsidRPr="000C2B61">
        <w:rPr>
          <w:sz w:val="28"/>
          <w:szCs w:val="28"/>
        </w:rPr>
        <w:t>ренатальн</w:t>
      </w:r>
      <w:r w:rsidR="007A0E67">
        <w:rPr>
          <w:sz w:val="28"/>
          <w:szCs w:val="28"/>
        </w:rPr>
        <w:t>ой</w:t>
      </w:r>
      <w:proofErr w:type="spellEnd"/>
      <w:r w:rsidR="000C2B61" w:rsidRPr="000C2B61">
        <w:rPr>
          <w:sz w:val="28"/>
          <w:szCs w:val="28"/>
        </w:rPr>
        <w:t xml:space="preserve"> диагностик</w:t>
      </w:r>
      <w:r w:rsidR="007A0E67">
        <w:rPr>
          <w:sz w:val="28"/>
          <w:szCs w:val="28"/>
        </w:rPr>
        <w:t>и</w:t>
      </w:r>
      <w:r w:rsidR="000C2B61" w:rsidRPr="000C2B61">
        <w:rPr>
          <w:sz w:val="28"/>
          <w:szCs w:val="28"/>
        </w:rPr>
        <w:t>, медико-генетическо</w:t>
      </w:r>
      <w:r w:rsidR="007A0E67">
        <w:rPr>
          <w:sz w:val="28"/>
          <w:szCs w:val="28"/>
        </w:rPr>
        <w:t>го</w:t>
      </w:r>
      <w:r w:rsidR="000C2B61" w:rsidRPr="000C2B61">
        <w:rPr>
          <w:sz w:val="28"/>
          <w:szCs w:val="28"/>
        </w:rPr>
        <w:t xml:space="preserve"> консультировани</w:t>
      </w:r>
      <w:r w:rsidR="007A0E67">
        <w:rPr>
          <w:sz w:val="28"/>
          <w:szCs w:val="28"/>
        </w:rPr>
        <w:t>я;</w:t>
      </w:r>
    </w:p>
    <w:p w:rsidR="007A0E67" w:rsidRDefault="007A0E67" w:rsidP="00E75394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="000C2B61" w:rsidRPr="000C2B61">
        <w:rPr>
          <w:sz w:val="28"/>
          <w:szCs w:val="28"/>
        </w:rPr>
        <w:t>еинвазивны</w:t>
      </w:r>
      <w:r>
        <w:rPr>
          <w:sz w:val="28"/>
          <w:szCs w:val="28"/>
        </w:rPr>
        <w:t>х</w:t>
      </w:r>
      <w:proofErr w:type="spellEnd"/>
      <w:r w:rsidR="000C2B61" w:rsidRPr="000C2B61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ов</w:t>
      </w:r>
      <w:r w:rsidR="000C2B61" w:rsidRPr="000C2B61">
        <w:rPr>
          <w:sz w:val="28"/>
          <w:szCs w:val="28"/>
        </w:rPr>
        <w:t xml:space="preserve"> обследования: УЗИ, изучение биохимических сывороточных маркеров в I и II триместрах</w:t>
      </w:r>
      <w:r>
        <w:rPr>
          <w:sz w:val="28"/>
          <w:szCs w:val="28"/>
        </w:rPr>
        <w:t>;</w:t>
      </w:r>
      <w:r w:rsidR="000C2B61" w:rsidRPr="000C2B61">
        <w:rPr>
          <w:sz w:val="28"/>
          <w:szCs w:val="28"/>
        </w:rPr>
        <w:t xml:space="preserve"> </w:t>
      </w:r>
    </w:p>
    <w:p w:rsidR="000C2B61" w:rsidRPr="00513CB7" w:rsidRDefault="007A0E67" w:rsidP="00E75394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C2B61" w:rsidRPr="000C2B61">
        <w:rPr>
          <w:sz w:val="28"/>
          <w:szCs w:val="28"/>
        </w:rPr>
        <w:t>ополнительны</w:t>
      </w:r>
      <w:r>
        <w:rPr>
          <w:sz w:val="28"/>
          <w:szCs w:val="28"/>
        </w:rPr>
        <w:t>х</w:t>
      </w:r>
      <w:r w:rsidR="000C2B61" w:rsidRPr="000C2B61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ов</w:t>
      </w:r>
      <w:r w:rsidR="000C2B61" w:rsidRPr="000C2B61">
        <w:rPr>
          <w:sz w:val="28"/>
          <w:szCs w:val="28"/>
        </w:rPr>
        <w:t xml:space="preserve"> обследования в акушерстве и </w:t>
      </w:r>
      <w:proofErr w:type="spellStart"/>
      <w:r w:rsidR="000C2B61" w:rsidRPr="000C2B61">
        <w:rPr>
          <w:sz w:val="28"/>
          <w:szCs w:val="28"/>
        </w:rPr>
        <w:t>перинатологии</w:t>
      </w:r>
      <w:proofErr w:type="spellEnd"/>
      <w:r w:rsidR="000C2B61" w:rsidRPr="000C2B61">
        <w:rPr>
          <w:sz w:val="28"/>
          <w:szCs w:val="28"/>
        </w:rPr>
        <w:t xml:space="preserve">: оценка сердечной деятельности плода, </w:t>
      </w:r>
      <w:proofErr w:type="spellStart"/>
      <w:r w:rsidR="000C2B61" w:rsidRPr="000C2B61">
        <w:rPr>
          <w:sz w:val="28"/>
          <w:szCs w:val="28"/>
        </w:rPr>
        <w:t>кардиотокография</w:t>
      </w:r>
      <w:proofErr w:type="spellEnd"/>
      <w:r w:rsidR="000C2B61" w:rsidRPr="000C2B61">
        <w:rPr>
          <w:sz w:val="28"/>
          <w:szCs w:val="28"/>
        </w:rPr>
        <w:t xml:space="preserve">, ультразвуковое </w:t>
      </w:r>
      <w:proofErr w:type="spellStart"/>
      <w:r w:rsidR="000C2B61" w:rsidRPr="000C2B61">
        <w:rPr>
          <w:sz w:val="28"/>
          <w:szCs w:val="28"/>
        </w:rPr>
        <w:t>сканнирование</w:t>
      </w:r>
      <w:proofErr w:type="spellEnd"/>
      <w:r w:rsidR="000C2B61" w:rsidRPr="000C2B61">
        <w:rPr>
          <w:sz w:val="28"/>
          <w:szCs w:val="28"/>
        </w:rPr>
        <w:t>, исследование околоплодных вод (</w:t>
      </w:r>
      <w:proofErr w:type="spellStart"/>
      <w:r w:rsidR="000C2B61" w:rsidRPr="000C2B61">
        <w:rPr>
          <w:sz w:val="28"/>
          <w:szCs w:val="28"/>
        </w:rPr>
        <w:t>амниоскопия</w:t>
      </w:r>
      <w:proofErr w:type="spellEnd"/>
      <w:r w:rsidR="000C2B61" w:rsidRPr="000C2B61">
        <w:rPr>
          <w:sz w:val="28"/>
          <w:szCs w:val="28"/>
        </w:rPr>
        <w:t xml:space="preserve">, </w:t>
      </w:r>
      <w:proofErr w:type="spellStart"/>
      <w:r w:rsidR="000C2B61" w:rsidRPr="000C2B61">
        <w:rPr>
          <w:sz w:val="28"/>
          <w:szCs w:val="28"/>
        </w:rPr>
        <w:t>амниоцентез</w:t>
      </w:r>
      <w:proofErr w:type="spellEnd"/>
      <w:r w:rsidR="000C2B61" w:rsidRPr="000C2B61">
        <w:rPr>
          <w:sz w:val="28"/>
          <w:szCs w:val="28"/>
        </w:rPr>
        <w:t>, определение количества околоплодных вод, определение степени зрелости плода, диагностика излития околоплодных вод), био</w:t>
      </w:r>
      <w:r w:rsidR="000C2B61">
        <w:rPr>
          <w:sz w:val="28"/>
          <w:szCs w:val="28"/>
        </w:rPr>
        <w:t xml:space="preserve">псия ворсин хориона, </w:t>
      </w:r>
      <w:proofErr w:type="spellStart"/>
      <w:r w:rsidR="000C2B61">
        <w:rPr>
          <w:sz w:val="28"/>
          <w:szCs w:val="28"/>
        </w:rPr>
        <w:t>фетоскопия</w:t>
      </w:r>
      <w:proofErr w:type="spellEnd"/>
      <w:r w:rsidR="000C2B61">
        <w:rPr>
          <w:sz w:val="28"/>
          <w:szCs w:val="28"/>
        </w:rPr>
        <w:t>;</w:t>
      </w:r>
    </w:p>
    <w:p w:rsidR="00513CB7" w:rsidRDefault="007A0E67" w:rsidP="00E75394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513CB7" w:rsidRPr="00513CB7">
        <w:rPr>
          <w:sz w:val="28"/>
          <w:szCs w:val="28"/>
        </w:rPr>
        <w:t>ечебно-диагностически</w:t>
      </w:r>
      <w:r>
        <w:rPr>
          <w:sz w:val="28"/>
          <w:szCs w:val="28"/>
        </w:rPr>
        <w:t>х</w:t>
      </w:r>
      <w:r w:rsidR="00513CB7" w:rsidRPr="00513CB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="00513CB7" w:rsidRPr="00513CB7">
        <w:rPr>
          <w:sz w:val="28"/>
          <w:szCs w:val="28"/>
        </w:rPr>
        <w:t xml:space="preserve"> при физиологических род</w:t>
      </w:r>
      <w:r w:rsidR="000C2B61">
        <w:rPr>
          <w:sz w:val="28"/>
          <w:szCs w:val="28"/>
        </w:rPr>
        <w:t>ах;</w:t>
      </w:r>
    </w:p>
    <w:p w:rsidR="007A0E67" w:rsidRDefault="007A0E67" w:rsidP="007A0E67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причин наступления родов,</w:t>
      </w:r>
      <w:r w:rsidRPr="000C2B61">
        <w:rPr>
          <w:sz w:val="28"/>
          <w:szCs w:val="28"/>
        </w:rPr>
        <w:t xml:space="preserve"> предвестник</w:t>
      </w:r>
      <w:r>
        <w:rPr>
          <w:sz w:val="28"/>
          <w:szCs w:val="28"/>
        </w:rPr>
        <w:t>ов родов,</w:t>
      </w:r>
      <w:r w:rsidRPr="000C2B61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ов</w:t>
      </w:r>
      <w:r w:rsidRPr="000C2B61">
        <w:rPr>
          <w:sz w:val="28"/>
          <w:szCs w:val="28"/>
        </w:rPr>
        <w:t xml:space="preserve"> родов</w:t>
      </w:r>
      <w:r>
        <w:rPr>
          <w:sz w:val="28"/>
          <w:szCs w:val="28"/>
        </w:rPr>
        <w:t>,</w:t>
      </w:r>
      <w:r w:rsidRPr="000C2B6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 в матке во время родов,</w:t>
      </w:r>
      <w:r w:rsidRPr="000C2B61">
        <w:rPr>
          <w:sz w:val="28"/>
          <w:szCs w:val="28"/>
        </w:rPr>
        <w:t xml:space="preserve"> обезболивани</w:t>
      </w:r>
      <w:r>
        <w:rPr>
          <w:sz w:val="28"/>
          <w:szCs w:val="28"/>
        </w:rPr>
        <w:t>я</w:t>
      </w:r>
      <w:r w:rsidRPr="000C2B61">
        <w:rPr>
          <w:sz w:val="28"/>
          <w:szCs w:val="28"/>
        </w:rPr>
        <w:t xml:space="preserve"> родов</w:t>
      </w:r>
      <w:r>
        <w:rPr>
          <w:sz w:val="28"/>
          <w:szCs w:val="28"/>
        </w:rPr>
        <w:t>;</w:t>
      </w:r>
    </w:p>
    <w:p w:rsidR="000C2B61" w:rsidRPr="000C2B61" w:rsidRDefault="007A0E67" w:rsidP="007A0E67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0C2B61">
        <w:rPr>
          <w:sz w:val="28"/>
          <w:szCs w:val="28"/>
        </w:rPr>
        <w:t xml:space="preserve"> механизм</w:t>
      </w:r>
      <w:r>
        <w:rPr>
          <w:sz w:val="28"/>
          <w:szCs w:val="28"/>
        </w:rPr>
        <w:t>а</w:t>
      </w:r>
      <w:r w:rsidRPr="000C2B61">
        <w:rPr>
          <w:sz w:val="28"/>
          <w:szCs w:val="28"/>
        </w:rPr>
        <w:t xml:space="preserve"> и клиническо</w:t>
      </w:r>
      <w:r>
        <w:rPr>
          <w:sz w:val="28"/>
          <w:szCs w:val="28"/>
        </w:rPr>
        <w:t>го</w:t>
      </w:r>
      <w:r w:rsidRPr="000C2B61">
        <w:rPr>
          <w:sz w:val="28"/>
          <w:szCs w:val="28"/>
        </w:rPr>
        <w:t xml:space="preserve"> течени</w:t>
      </w:r>
      <w:r>
        <w:rPr>
          <w:sz w:val="28"/>
          <w:szCs w:val="28"/>
        </w:rPr>
        <w:t>я</w:t>
      </w:r>
      <w:r w:rsidRPr="000C2B61">
        <w:rPr>
          <w:sz w:val="28"/>
          <w:szCs w:val="28"/>
        </w:rPr>
        <w:t xml:space="preserve"> родов при переднем и заднем виде затылочного </w:t>
      </w:r>
      <w:proofErr w:type="spellStart"/>
      <w:r w:rsidRPr="000C2B61">
        <w:rPr>
          <w:sz w:val="28"/>
          <w:szCs w:val="28"/>
        </w:rPr>
        <w:t>предлежания</w:t>
      </w:r>
      <w:proofErr w:type="spellEnd"/>
      <w:r>
        <w:rPr>
          <w:sz w:val="28"/>
          <w:szCs w:val="28"/>
        </w:rPr>
        <w:t>,</w:t>
      </w:r>
      <w:r w:rsidRPr="000C2B61">
        <w:rPr>
          <w:sz w:val="28"/>
          <w:szCs w:val="28"/>
        </w:rPr>
        <w:t xml:space="preserve"> ведени</w:t>
      </w:r>
      <w:r>
        <w:rPr>
          <w:sz w:val="28"/>
          <w:szCs w:val="28"/>
        </w:rPr>
        <w:t>я</w:t>
      </w:r>
      <w:r w:rsidRPr="000C2B61">
        <w:rPr>
          <w:sz w:val="28"/>
          <w:szCs w:val="28"/>
        </w:rPr>
        <w:t xml:space="preserve"> родов по периодам</w:t>
      </w:r>
      <w:r>
        <w:rPr>
          <w:sz w:val="28"/>
          <w:szCs w:val="28"/>
        </w:rPr>
        <w:t>;</w:t>
      </w:r>
    </w:p>
    <w:p w:rsidR="007A0E67" w:rsidRDefault="007A0E67" w:rsidP="007A0E67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0C2B61">
        <w:rPr>
          <w:sz w:val="28"/>
          <w:szCs w:val="28"/>
        </w:rPr>
        <w:t>диагностически</w:t>
      </w:r>
      <w:r>
        <w:rPr>
          <w:sz w:val="28"/>
          <w:szCs w:val="28"/>
        </w:rPr>
        <w:t>х</w:t>
      </w:r>
      <w:r w:rsidRPr="000C2B61">
        <w:rPr>
          <w:sz w:val="28"/>
          <w:szCs w:val="28"/>
        </w:rPr>
        <w:t xml:space="preserve"> манипуляци</w:t>
      </w:r>
      <w:r>
        <w:rPr>
          <w:sz w:val="28"/>
          <w:szCs w:val="28"/>
        </w:rPr>
        <w:t xml:space="preserve">й: </w:t>
      </w:r>
      <w:proofErr w:type="spellStart"/>
      <w:r>
        <w:rPr>
          <w:sz w:val="28"/>
          <w:szCs w:val="28"/>
        </w:rPr>
        <w:t>пельвиометрия</w:t>
      </w:r>
      <w:proofErr w:type="spellEnd"/>
      <w:r>
        <w:rPr>
          <w:sz w:val="28"/>
          <w:szCs w:val="28"/>
        </w:rPr>
        <w:t xml:space="preserve">, </w:t>
      </w:r>
      <w:r w:rsidRPr="000C2B61">
        <w:rPr>
          <w:sz w:val="28"/>
          <w:szCs w:val="28"/>
        </w:rPr>
        <w:t xml:space="preserve">определение окружности живота и высоты стояния дна матки, наружные приемы </w:t>
      </w:r>
      <w:r>
        <w:rPr>
          <w:sz w:val="28"/>
          <w:szCs w:val="28"/>
        </w:rPr>
        <w:t>Л</w:t>
      </w:r>
      <w:r w:rsidRPr="000C2B61">
        <w:rPr>
          <w:sz w:val="28"/>
          <w:szCs w:val="28"/>
        </w:rPr>
        <w:t>еопольда-</w:t>
      </w:r>
      <w:r>
        <w:rPr>
          <w:sz w:val="28"/>
          <w:szCs w:val="28"/>
        </w:rPr>
        <w:t>Л</w:t>
      </w:r>
      <w:r w:rsidRPr="000C2B61">
        <w:rPr>
          <w:sz w:val="28"/>
          <w:szCs w:val="28"/>
        </w:rPr>
        <w:t xml:space="preserve">евицкого, аускультация плода, оказание акушерского пособия при переднем виде затылочного </w:t>
      </w:r>
      <w:proofErr w:type="spellStart"/>
      <w:r w:rsidRPr="000C2B61">
        <w:rPr>
          <w:sz w:val="28"/>
          <w:szCs w:val="28"/>
        </w:rPr>
        <w:t>предлежания</w:t>
      </w:r>
      <w:proofErr w:type="spellEnd"/>
      <w:r w:rsidRPr="000C2B61">
        <w:rPr>
          <w:sz w:val="28"/>
          <w:szCs w:val="28"/>
        </w:rPr>
        <w:t xml:space="preserve">, первичная обработка новорожденного, определение признаков отделения плаценты, катетеризация мочевого пузыря, наружные методы выделения последа, наружный массаж матки, осмотр последа, осмотр родовых </w:t>
      </w:r>
      <w:r>
        <w:rPr>
          <w:sz w:val="28"/>
          <w:szCs w:val="28"/>
        </w:rPr>
        <w:t>путей;</w:t>
      </w:r>
    </w:p>
    <w:p w:rsidR="00513CB7" w:rsidRPr="00513CB7" w:rsidRDefault="007A0E67" w:rsidP="007A0E67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513CB7">
        <w:rPr>
          <w:sz w:val="28"/>
          <w:szCs w:val="28"/>
        </w:rPr>
        <w:t>оказани</w:t>
      </w:r>
      <w:r>
        <w:rPr>
          <w:sz w:val="28"/>
          <w:szCs w:val="28"/>
        </w:rPr>
        <w:t>я</w:t>
      </w:r>
      <w:r w:rsidRPr="00513CB7">
        <w:rPr>
          <w:sz w:val="28"/>
          <w:szCs w:val="28"/>
        </w:rPr>
        <w:t xml:space="preserve"> лечебно-диагностической помощи родильницам</w:t>
      </w:r>
      <w:r>
        <w:rPr>
          <w:sz w:val="28"/>
          <w:szCs w:val="28"/>
        </w:rPr>
        <w:t>;</w:t>
      </w:r>
    </w:p>
    <w:p w:rsidR="00513CB7" w:rsidRPr="00513CB7" w:rsidRDefault="007A0E67" w:rsidP="007A0E67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513CB7">
        <w:rPr>
          <w:sz w:val="28"/>
          <w:szCs w:val="28"/>
        </w:rPr>
        <w:t>физиологи</w:t>
      </w:r>
      <w:r>
        <w:rPr>
          <w:sz w:val="28"/>
          <w:szCs w:val="28"/>
        </w:rPr>
        <w:t>и</w:t>
      </w:r>
      <w:r w:rsidRPr="00513CB7">
        <w:rPr>
          <w:sz w:val="28"/>
          <w:szCs w:val="28"/>
        </w:rPr>
        <w:t xml:space="preserve"> послеродового периода</w:t>
      </w:r>
      <w:r>
        <w:rPr>
          <w:sz w:val="28"/>
          <w:szCs w:val="28"/>
        </w:rPr>
        <w:t>;</w:t>
      </w:r>
    </w:p>
    <w:p w:rsidR="00727066" w:rsidRDefault="007A0E67" w:rsidP="007A0E67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513CB7">
        <w:rPr>
          <w:sz w:val="28"/>
          <w:szCs w:val="28"/>
        </w:rPr>
        <w:t>уход</w:t>
      </w:r>
      <w:r>
        <w:rPr>
          <w:sz w:val="28"/>
          <w:szCs w:val="28"/>
        </w:rPr>
        <w:t>а</w:t>
      </w:r>
      <w:r w:rsidRPr="00513CB7">
        <w:rPr>
          <w:sz w:val="28"/>
          <w:szCs w:val="28"/>
        </w:rPr>
        <w:t xml:space="preserve"> за здоровым новорожденным</w:t>
      </w:r>
      <w:r>
        <w:rPr>
          <w:sz w:val="28"/>
          <w:szCs w:val="28"/>
        </w:rPr>
        <w:t>;</w:t>
      </w:r>
    </w:p>
    <w:p w:rsidR="00824783" w:rsidRDefault="007A0E67" w:rsidP="007A0E67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0C2B61">
        <w:rPr>
          <w:sz w:val="28"/>
          <w:szCs w:val="28"/>
        </w:rPr>
        <w:t>инволюционны</w:t>
      </w:r>
      <w:r>
        <w:rPr>
          <w:sz w:val="28"/>
          <w:szCs w:val="28"/>
        </w:rPr>
        <w:t>х</w:t>
      </w:r>
      <w:r w:rsidRPr="000C2B6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0C2B61">
        <w:rPr>
          <w:sz w:val="28"/>
          <w:szCs w:val="28"/>
        </w:rPr>
        <w:t xml:space="preserve"> в организме родильницы</w:t>
      </w:r>
      <w:r>
        <w:rPr>
          <w:sz w:val="28"/>
          <w:szCs w:val="28"/>
        </w:rPr>
        <w:t>,</w:t>
      </w:r>
      <w:r w:rsidRPr="000C2B61">
        <w:rPr>
          <w:sz w:val="28"/>
          <w:szCs w:val="28"/>
        </w:rPr>
        <w:t xml:space="preserve"> основны</w:t>
      </w:r>
      <w:r w:rsidR="00824783">
        <w:rPr>
          <w:sz w:val="28"/>
          <w:szCs w:val="28"/>
        </w:rPr>
        <w:t>х</w:t>
      </w:r>
      <w:r w:rsidRPr="000C2B61">
        <w:rPr>
          <w:sz w:val="28"/>
          <w:szCs w:val="28"/>
        </w:rPr>
        <w:t xml:space="preserve"> показател</w:t>
      </w:r>
      <w:r w:rsidR="00824783">
        <w:rPr>
          <w:sz w:val="28"/>
          <w:szCs w:val="28"/>
        </w:rPr>
        <w:t>ей</w:t>
      </w:r>
      <w:r w:rsidRPr="000C2B61">
        <w:rPr>
          <w:sz w:val="28"/>
          <w:szCs w:val="28"/>
        </w:rPr>
        <w:t xml:space="preserve"> физиологического течения послеродового периода</w:t>
      </w:r>
      <w:r w:rsidR="00824783">
        <w:rPr>
          <w:sz w:val="28"/>
          <w:szCs w:val="28"/>
        </w:rPr>
        <w:t>;</w:t>
      </w:r>
    </w:p>
    <w:p w:rsidR="00824783" w:rsidRDefault="007A0E67" w:rsidP="007A0E67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0C2B61">
        <w:rPr>
          <w:sz w:val="28"/>
          <w:szCs w:val="28"/>
        </w:rPr>
        <w:t>подготовк</w:t>
      </w:r>
      <w:r w:rsidR="00824783">
        <w:rPr>
          <w:sz w:val="28"/>
          <w:szCs w:val="28"/>
        </w:rPr>
        <w:t>и</w:t>
      </w:r>
      <w:r w:rsidRPr="000C2B61">
        <w:rPr>
          <w:sz w:val="28"/>
          <w:szCs w:val="28"/>
        </w:rPr>
        <w:t xml:space="preserve"> молочных желез к кормлению</w:t>
      </w:r>
      <w:r w:rsidR="00824783">
        <w:rPr>
          <w:sz w:val="28"/>
          <w:szCs w:val="28"/>
        </w:rPr>
        <w:t>,</w:t>
      </w:r>
      <w:r w:rsidRPr="000C2B61">
        <w:rPr>
          <w:sz w:val="28"/>
          <w:szCs w:val="28"/>
        </w:rPr>
        <w:t xml:space="preserve"> профилактик</w:t>
      </w:r>
      <w:r w:rsidR="00824783">
        <w:rPr>
          <w:sz w:val="28"/>
          <w:szCs w:val="28"/>
        </w:rPr>
        <w:t>и</w:t>
      </w:r>
      <w:r w:rsidRPr="000C2B61">
        <w:rPr>
          <w:sz w:val="28"/>
          <w:szCs w:val="28"/>
        </w:rPr>
        <w:t xml:space="preserve"> </w:t>
      </w:r>
      <w:proofErr w:type="spellStart"/>
      <w:r w:rsidRPr="000C2B61">
        <w:rPr>
          <w:sz w:val="28"/>
          <w:szCs w:val="28"/>
        </w:rPr>
        <w:t>лактостаза</w:t>
      </w:r>
      <w:proofErr w:type="spellEnd"/>
      <w:r w:rsidRPr="000C2B61">
        <w:rPr>
          <w:sz w:val="28"/>
          <w:szCs w:val="28"/>
        </w:rPr>
        <w:t xml:space="preserve"> и трещин сосков</w:t>
      </w:r>
      <w:r w:rsidR="00824783">
        <w:rPr>
          <w:sz w:val="28"/>
          <w:szCs w:val="28"/>
        </w:rPr>
        <w:t>,</w:t>
      </w:r>
      <w:r w:rsidRPr="000C2B61">
        <w:rPr>
          <w:sz w:val="28"/>
          <w:szCs w:val="28"/>
        </w:rPr>
        <w:t xml:space="preserve"> техник</w:t>
      </w:r>
      <w:r w:rsidR="00824783">
        <w:rPr>
          <w:sz w:val="28"/>
          <w:szCs w:val="28"/>
        </w:rPr>
        <w:t>а прикладывания ребенка к груди;</w:t>
      </w:r>
    </w:p>
    <w:p w:rsidR="000C2B61" w:rsidRPr="000C2B61" w:rsidRDefault="007A0E67" w:rsidP="007A0E67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0C2B61">
        <w:rPr>
          <w:sz w:val="28"/>
          <w:szCs w:val="28"/>
        </w:rPr>
        <w:t>контрацепци</w:t>
      </w:r>
      <w:r w:rsidR="00824783">
        <w:rPr>
          <w:sz w:val="28"/>
          <w:szCs w:val="28"/>
        </w:rPr>
        <w:t>и</w:t>
      </w:r>
      <w:r w:rsidRPr="000C2B61">
        <w:rPr>
          <w:sz w:val="28"/>
          <w:szCs w:val="28"/>
        </w:rPr>
        <w:t xml:space="preserve"> в послеродовом периоде</w:t>
      </w:r>
      <w:r w:rsidR="00824783">
        <w:rPr>
          <w:sz w:val="28"/>
          <w:szCs w:val="28"/>
        </w:rPr>
        <w:t>;</w:t>
      </w:r>
    </w:p>
    <w:p w:rsidR="00824783" w:rsidRDefault="007A0E67" w:rsidP="007A0E67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0C2B61">
        <w:rPr>
          <w:sz w:val="28"/>
          <w:szCs w:val="28"/>
        </w:rPr>
        <w:t>признак</w:t>
      </w:r>
      <w:r w:rsidR="00824783">
        <w:rPr>
          <w:sz w:val="28"/>
          <w:szCs w:val="28"/>
        </w:rPr>
        <w:t>ов</w:t>
      </w:r>
      <w:r w:rsidRPr="000C2B61">
        <w:rPr>
          <w:sz w:val="28"/>
          <w:szCs w:val="28"/>
        </w:rPr>
        <w:t xml:space="preserve"> доношенного новорожденного</w:t>
      </w:r>
      <w:r w:rsidR="00824783">
        <w:rPr>
          <w:sz w:val="28"/>
          <w:szCs w:val="28"/>
        </w:rPr>
        <w:t>,</w:t>
      </w:r>
      <w:r w:rsidRPr="000C2B61">
        <w:rPr>
          <w:sz w:val="28"/>
          <w:szCs w:val="28"/>
        </w:rPr>
        <w:t xml:space="preserve"> оценк</w:t>
      </w:r>
      <w:r w:rsidR="00824783">
        <w:rPr>
          <w:sz w:val="28"/>
          <w:szCs w:val="28"/>
        </w:rPr>
        <w:t>и</w:t>
      </w:r>
      <w:r w:rsidRPr="000C2B61">
        <w:rPr>
          <w:sz w:val="28"/>
          <w:szCs w:val="28"/>
        </w:rPr>
        <w:t xml:space="preserve"> состояния новорожденного по шкале </w:t>
      </w:r>
      <w:proofErr w:type="spellStart"/>
      <w:r w:rsidR="00824783">
        <w:rPr>
          <w:sz w:val="28"/>
          <w:szCs w:val="28"/>
        </w:rPr>
        <w:t>Апгар</w:t>
      </w:r>
      <w:proofErr w:type="spellEnd"/>
      <w:r w:rsidR="00824783">
        <w:rPr>
          <w:sz w:val="28"/>
          <w:szCs w:val="28"/>
        </w:rPr>
        <w:t>;</w:t>
      </w:r>
      <w:r w:rsidRPr="000C2B61">
        <w:rPr>
          <w:sz w:val="28"/>
          <w:szCs w:val="28"/>
        </w:rPr>
        <w:t xml:space="preserve"> </w:t>
      </w:r>
    </w:p>
    <w:p w:rsidR="00824783" w:rsidRDefault="007A0E67" w:rsidP="007A0E67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0C2B61">
        <w:rPr>
          <w:sz w:val="28"/>
          <w:szCs w:val="28"/>
        </w:rPr>
        <w:t>первичн</w:t>
      </w:r>
      <w:r w:rsidR="00824783">
        <w:rPr>
          <w:sz w:val="28"/>
          <w:szCs w:val="28"/>
        </w:rPr>
        <w:t>ого</w:t>
      </w:r>
      <w:r w:rsidRPr="000C2B61">
        <w:rPr>
          <w:sz w:val="28"/>
          <w:szCs w:val="28"/>
        </w:rPr>
        <w:t xml:space="preserve"> туалет</w:t>
      </w:r>
      <w:r w:rsidR="00824783">
        <w:rPr>
          <w:sz w:val="28"/>
          <w:szCs w:val="28"/>
        </w:rPr>
        <w:t>а</w:t>
      </w:r>
      <w:r w:rsidRPr="000C2B61">
        <w:rPr>
          <w:sz w:val="28"/>
          <w:szCs w:val="28"/>
        </w:rPr>
        <w:t xml:space="preserve"> новорожденного</w:t>
      </w:r>
      <w:r w:rsidR="00824783">
        <w:rPr>
          <w:sz w:val="28"/>
          <w:szCs w:val="28"/>
        </w:rPr>
        <w:t>,</w:t>
      </w:r>
      <w:r w:rsidRPr="000C2B61">
        <w:rPr>
          <w:sz w:val="28"/>
          <w:szCs w:val="28"/>
        </w:rPr>
        <w:t xml:space="preserve"> утренн</w:t>
      </w:r>
      <w:r w:rsidR="00824783">
        <w:rPr>
          <w:sz w:val="28"/>
          <w:szCs w:val="28"/>
        </w:rPr>
        <w:t>его</w:t>
      </w:r>
      <w:r w:rsidRPr="000C2B61">
        <w:rPr>
          <w:sz w:val="28"/>
          <w:szCs w:val="28"/>
        </w:rPr>
        <w:t xml:space="preserve"> </w:t>
      </w:r>
      <w:r w:rsidR="000C2B61" w:rsidRPr="000C2B61">
        <w:rPr>
          <w:sz w:val="28"/>
          <w:szCs w:val="28"/>
        </w:rPr>
        <w:t>туалет</w:t>
      </w:r>
      <w:r w:rsidR="00824783">
        <w:rPr>
          <w:sz w:val="28"/>
          <w:szCs w:val="28"/>
        </w:rPr>
        <w:t>а</w:t>
      </w:r>
      <w:r w:rsidR="000C2B61" w:rsidRPr="000C2B61">
        <w:rPr>
          <w:sz w:val="28"/>
          <w:szCs w:val="28"/>
        </w:rPr>
        <w:t xml:space="preserve"> новорожденного</w:t>
      </w:r>
      <w:r w:rsidR="00824783">
        <w:rPr>
          <w:sz w:val="28"/>
          <w:szCs w:val="28"/>
        </w:rPr>
        <w:t>;</w:t>
      </w:r>
      <w:r w:rsidR="000C2B61" w:rsidRPr="000C2B61">
        <w:rPr>
          <w:sz w:val="28"/>
          <w:szCs w:val="28"/>
        </w:rPr>
        <w:t xml:space="preserve"> </w:t>
      </w:r>
    </w:p>
    <w:p w:rsidR="000C2B61" w:rsidRDefault="00824783" w:rsidP="007A0E67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2B61" w:rsidRPr="000C2B61">
        <w:rPr>
          <w:sz w:val="28"/>
          <w:szCs w:val="28"/>
        </w:rPr>
        <w:t>акцинаци</w:t>
      </w:r>
      <w:r>
        <w:rPr>
          <w:sz w:val="28"/>
          <w:szCs w:val="28"/>
        </w:rPr>
        <w:t>и</w:t>
      </w:r>
      <w:r w:rsidR="000C2B61" w:rsidRPr="000C2B61">
        <w:rPr>
          <w:sz w:val="28"/>
          <w:szCs w:val="28"/>
        </w:rPr>
        <w:t xml:space="preserve"> новорожденного.</w:t>
      </w:r>
      <w:bookmarkStart w:id="0" w:name="_GoBack"/>
      <w:bookmarkEnd w:id="0"/>
    </w:p>
    <w:p w:rsidR="00727066" w:rsidRPr="00727066" w:rsidRDefault="00727066" w:rsidP="007270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B0D" w:rsidRPr="00FC4B0D" w:rsidRDefault="00FC4B0D" w:rsidP="00FC4B0D">
      <w:pPr>
        <w:pStyle w:val="a5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C03354" w:rsidRPr="00FC4B0D" w:rsidRDefault="00C03354" w:rsidP="002E06E5">
      <w:pPr>
        <w:jc w:val="both"/>
        <w:rPr>
          <w:color w:val="FF0000"/>
          <w:sz w:val="28"/>
          <w:szCs w:val="28"/>
        </w:rPr>
      </w:pPr>
    </w:p>
    <w:p w:rsidR="00C03354" w:rsidRPr="00FC4B0D" w:rsidRDefault="00C03354" w:rsidP="002E06E5">
      <w:pPr>
        <w:tabs>
          <w:tab w:val="left" w:pos="426"/>
        </w:tabs>
        <w:ind w:firstLine="709"/>
        <w:jc w:val="both"/>
        <w:rPr>
          <w:color w:val="FF0000"/>
          <w:sz w:val="28"/>
          <w:szCs w:val="28"/>
        </w:rPr>
      </w:pPr>
    </w:p>
    <w:sectPr w:rsidR="00C03354" w:rsidRPr="00FC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1781"/>
    <w:multiLevelType w:val="hybridMultilevel"/>
    <w:tmpl w:val="E6863B94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03F2"/>
    <w:rsid w:val="00035922"/>
    <w:rsid w:val="000C2B61"/>
    <w:rsid w:val="000C3178"/>
    <w:rsid w:val="00161E61"/>
    <w:rsid w:val="00180BEC"/>
    <w:rsid w:val="00220070"/>
    <w:rsid w:val="0028757D"/>
    <w:rsid w:val="002E06E5"/>
    <w:rsid w:val="00513CB7"/>
    <w:rsid w:val="005774A9"/>
    <w:rsid w:val="00675EB1"/>
    <w:rsid w:val="00727066"/>
    <w:rsid w:val="0076768F"/>
    <w:rsid w:val="007A0E67"/>
    <w:rsid w:val="007D61A5"/>
    <w:rsid w:val="00816774"/>
    <w:rsid w:val="00824783"/>
    <w:rsid w:val="008E3A31"/>
    <w:rsid w:val="009408AF"/>
    <w:rsid w:val="0098444F"/>
    <w:rsid w:val="009B6F87"/>
    <w:rsid w:val="00B65260"/>
    <w:rsid w:val="00BF4976"/>
    <w:rsid w:val="00C03354"/>
    <w:rsid w:val="00E75394"/>
    <w:rsid w:val="00F93917"/>
    <w:rsid w:val="00FC4B0D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5FCE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Мещанкина ЕВ</cp:lastModifiedBy>
  <cp:revision>21</cp:revision>
  <cp:lastPrinted>2021-02-24T10:16:00Z</cp:lastPrinted>
  <dcterms:created xsi:type="dcterms:W3CDTF">2021-02-24T10:56:00Z</dcterms:created>
  <dcterms:modified xsi:type="dcterms:W3CDTF">2021-03-01T10:38:00Z</dcterms:modified>
</cp:coreProperties>
</file>