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C406F9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C406F9">
        <w:rPr>
          <w:bCs/>
          <w:sz w:val="28"/>
          <w:szCs w:val="28"/>
        </w:rPr>
        <w:t xml:space="preserve">профессиональному модулю </w:t>
      </w:r>
      <w:r w:rsidR="00C406F9" w:rsidRPr="00C406F9">
        <w:rPr>
          <w:bCs/>
          <w:sz w:val="28"/>
          <w:szCs w:val="28"/>
        </w:rPr>
        <w:t>«Организация работы и обеспечение инфекционной безопасности в центральном стерилизационном отделении»</w:t>
      </w:r>
      <w:r w:rsidR="002E06E5" w:rsidRPr="00C406F9">
        <w:rPr>
          <w:bCs/>
          <w:sz w:val="28"/>
          <w:szCs w:val="28"/>
        </w:rPr>
        <w:t xml:space="preserve"> </w:t>
      </w:r>
      <w:r w:rsidRPr="00C406F9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C406F9" w:rsidRPr="00C406F9" w:rsidRDefault="00C406F9" w:rsidP="00C406F9">
      <w:pPr>
        <w:ind w:left="283"/>
        <w:jc w:val="center"/>
        <w:rPr>
          <w:bCs/>
          <w:sz w:val="28"/>
          <w:szCs w:val="28"/>
          <w:lang w:eastAsia="ru-RU"/>
        </w:rPr>
      </w:pPr>
      <w:r w:rsidRPr="00C406F9">
        <w:rPr>
          <w:bCs/>
          <w:sz w:val="28"/>
          <w:szCs w:val="28"/>
          <w:lang w:eastAsia="ru-RU"/>
        </w:rPr>
        <w:t>«Сестринское дело в центральном стерилизационном отделении»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Pr="00C406F9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 xml:space="preserve">В профессиональном модуле </w:t>
      </w:r>
      <w:r w:rsidRPr="00C406F9">
        <w:rPr>
          <w:sz w:val="28"/>
          <w:szCs w:val="28"/>
        </w:rPr>
        <w:t>рассматриваются вопросы:</w:t>
      </w:r>
    </w:p>
    <w:p w:rsidR="00C406F9" w:rsidRPr="00C406F9" w:rsidRDefault="00C406F9" w:rsidP="00C406F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406F9">
        <w:rPr>
          <w:sz w:val="28"/>
          <w:szCs w:val="28"/>
        </w:rPr>
        <w:t>организации, проектирования и функционирования стерилизационных отделений;</w:t>
      </w:r>
    </w:p>
    <w:p w:rsidR="00C406F9" w:rsidRDefault="00C406F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406F9">
        <w:rPr>
          <w:sz w:val="28"/>
          <w:szCs w:val="28"/>
        </w:rPr>
        <w:t>организации работы медицинских сестер стерилизационных отделений;</w:t>
      </w:r>
    </w:p>
    <w:p w:rsidR="00C406F9" w:rsidRDefault="00C406F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_GoBack"/>
      <w:bookmarkEnd w:id="0"/>
      <w:r w:rsidRPr="00C406F9">
        <w:rPr>
          <w:sz w:val="28"/>
          <w:szCs w:val="28"/>
        </w:rPr>
        <w:t>организации и обеспечения инфекционной безопасности в центральном стерилизационном отделении</w:t>
      </w:r>
      <w:r>
        <w:rPr>
          <w:sz w:val="28"/>
          <w:szCs w:val="28"/>
        </w:rPr>
        <w:t>;</w:t>
      </w:r>
    </w:p>
    <w:p w:rsidR="00C406F9" w:rsidRDefault="00C406F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эксплуатации стерилизационного оборудования в центральном стерилизационн</w:t>
      </w:r>
      <w:r>
        <w:rPr>
          <w:sz w:val="28"/>
          <w:szCs w:val="28"/>
        </w:rPr>
        <w:t>ом отделении;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, </w:t>
      </w:r>
      <w:r w:rsidR="00C406F9">
        <w:rPr>
          <w:rFonts w:eastAsia="Calibri"/>
          <w:sz w:val="28"/>
          <w:szCs w:val="28"/>
        </w:rPr>
        <w:t>медицинских изделий</w:t>
      </w:r>
      <w:r w:rsidRPr="002E06E5">
        <w:rPr>
          <w:sz w:val="28"/>
          <w:szCs w:val="28"/>
        </w:rPr>
        <w:t xml:space="preserve">; 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406F9" w:rsidRPr="00C03354" w:rsidRDefault="00C406F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406F9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9B6F87"/>
    <w:rsid w:val="00B65260"/>
    <w:rsid w:val="00C03354"/>
    <w:rsid w:val="00C406F9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7EC3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2021-03-01T11:50:00Z</dcterms:modified>
</cp:coreProperties>
</file>