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Pr="00DD1D6D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D6D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DD1D6D" w:rsidRPr="00DD1D6D" w:rsidRDefault="00DD1D6D" w:rsidP="00DD1D6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D6D">
        <w:rPr>
          <w:bCs/>
          <w:sz w:val="28"/>
          <w:szCs w:val="28"/>
        </w:rPr>
        <w:t xml:space="preserve">«Гистологические методы исследований </w:t>
      </w:r>
    </w:p>
    <w:p w:rsidR="00DD1D6D" w:rsidRPr="00DD1D6D" w:rsidRDefault="00DD1D6D" w:rsidP="00DD1D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1D6D">
        <w:rPr>
          <w:bCs/>
          <w:sz w:val="28"/>
          <w:szCs w:val="28"/>
        </w:rPr>
        <w:t>в патологоанатомических отделениях и прозекторских»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8D4F18" w:rsidRDefault="008D4F18" w:rsidP="008D4F1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медицинскими изделиями, химическими средствами, использующимися в лаборатории;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8D4F18"/>
    <w:rsid w:val="00D12A08"/>
    <w:rsid w:val="00D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2021-03-01T08:48:00Z</dcterms:modified>
</cp:coreProperties>
</file>