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08" w:rsidRDefault="00D12A08" w:rsidP="00D12A08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D12A08" w:rsidRDefault="00D12A08" w:rsidP="00D12A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универсальному модулю </w:t>
      </w:r>
      <w:r>
        <w:rPr>
          <w:sz w:val="24"/>
          <w:szCs w:val="24"/>
        </w:rPr>
        <w:t>«</w:t>
      </w:r>
      <w:r>
        <w:rPr>
          <w:bCs/>
          <w:sz w:val="28"/>
          <w:szCs w:val="28"/>
        </w:rPr>
        <w:t xml:space="preserve">Общие вопросы профессиональной деятельности специалиста со средним медицинским образованием» </w:t>
      </w:r>
    </w:p>
    <w:p w:rsidR="00D12A08" w:rsidRDefault="00D12A08" w:rsidP="00D12A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дополнительной профессиональной программы п</w:t>
      </w:r>
      <w:r w:rsidR="00EF1674">
        <w:rPr>
          <w:bCs/>
          <w:sz w:val="28"/>
          <w:szCs w:val="28"/>
        </w:rPr>
        <w:t>рофессиональной переподготовки по специальности</w:t>
      </w:r>
    </w:p>
    <w:p w:rsidR="00B312D7" w:rsidRPr="00B312D7" w:rsidRDefault="00B312D7" w:rsidP="00B312D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312D7">
        <w:rPr>
          <w:bCs/>
          <w:sz w:val="28"/>
          <w:szCs w:val="28"/>
        </w:rPr>
        <w:t>«Сестринское дело»</w:t>
      </w:r>
    </w:p>
    <w:p w:rsidR="00D12A08" w:rsidRDefault="00D12A08" w:rsidP="00D12A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2A08" w:rsidRDefault="00D12A08" w:rsidP="00D12A08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D12A08" w:rsidRDefault="00D12A08" w:rsidP="00D12A08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программы включает универсальный модуль. В универсальном модуле рассматриваются следующие вопросы:</w:t>
      </w:r>
    </w:p>
    <w:p w:rsidR="00D12A08" w:rsidRPr="00EF1674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 w:rsidRPr="00EF1674">
        <w:rPr>
          <w:sz w:val="28"/>
          <w:szCs w:val="28"/>
        </w:rPr>
        <w:t>нормативно</w:t>
      </w:r>
      <w:r w:rsidR="00EF1674">
        <w:rPr>
          <w:sz w:val="28"/>
          <w:szCs w:val="28"/>
        </w:rPr>
        <w:t>го</w:t>
      </w:r>
      <w:r w:rsidRPr="00EF1674">
        <w:rPr>
          <w:sz w:val="28"/>
          <w:szCs w:val="28"/>
        </w:rPr>
        <w:t xml:space="preserve"> правово</w:t>
      </w:r>
      <w:r w:rsidR="00EF1674">
        <w:rPr>
          <w:sz w:val="28"/>
          <w:szCs w:val="28"/>
        </w:rPr>
        <w:t>го</w:t>
      </w:r>
      <w:r w:rsidRPr="00EF1674">
        <w:rPr>
          <w:sz w:val="28"/>
          <w:szCs w:val="28"/>
        </w:rPr>
        <w:t xml:space="preserve"> регулировани</w:t>
      </w:r>
      <w:r w:rsidR="00EF1674">
        <w:rPr>
          <w:sz w:val="28"/>
          <w:szCs w:val="28"/>
        </w:rPr>
        <w:t>я</w:t>
      </w:r>
      <w:r w:rsidRPr="00EF1674">
        <w:rPr>
          <w:sz w:val="28"/>
          <w:szCs w:val="28"/>
        </w:rPr>
        <w:t xml:space="preserve"> </w:t>
      </w:r>
      <w:r w:rsidR="00EF1674" w:rsidRPr="00EF1674">
        <w:rPr>
          <w:sz w:val="28"/>
          <w:szCs w:val="28"/>
        </w:rPr>
        <w:t xml:space="preserve">вопросов </w:t>
      </w:r>
      <w:r w:rsidRPr="00EF1674">
        <w:rPr>
          <w:sz w:val="28"/>
          <w:szCs w:val="28"/>
        </w:rPr>
        <w:t>оказания медицинской помощи;</w:t>
      </w:r>
    </w:p>
    <w:p w:rsidR="00D12A08" w:rsidRPr="00EF1674" w:rsidRDefault="00EF1674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</w:t>
      </w:r>
      <w:r w:rsidR="00D12A08" w:rsidRPr="00EF1674">
        <w:rPr>
          <w:sz w:val="28"/>
          <w:szCs w:val="28"/>
        </w:rPr>
        <w:t xml:space="preserve"> и обязанност</w:t>
      </w:r>
      <w:r>
        <w:rPr>
          <w:sz w:val="28"/>
          <w:szCs w:val="28"/>
        </w:rPr>
        <w:t>ей</w:t>
      </w:r>
      <w:r w:rsidR="00D12A08" w:rsidRPr="00EF1674">
        <w:rPr>
          <w:sz w:val="28"/>
          <w:szCs w:val="28"/>
        </w:rPr>
        <w:t xml:space="preserve"> специалистов со средним медицинским образованием;</w:t>
      </w:r>
    </w:p>
    <w:p w:rsidR="00D12A08" w:rsidRPr="00EF1674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 w:rsidRPr="00EF1674">
        <w:rPr>
          <w:sz w:val="28"/>
          <w:szCs w:val="28"/>
        </w:rPr>
        <w:t>аккредитаци</w:t>
      </w:r>
      <w:r w:rsidR="00EF1674">
        <w:rPr>
          <w:sz w:val="28"/>
          <w:szCs w:val="28"/>
        </w:rPr>
        <w:t>и</w:t>
      </w:r>
      <w:r w:rsidRPr="00EF1674">
        <w:rPr>
          <w:sz w:val="28"/>
          <w:szCs w:val="28"/>
        </w:rPr>
        <w:t xml:space="preserve"> специалистов со средним медицинским и фармацевтическим образованием;</w:t>
      </w:r>
    </w:p>
    <w:p w:rsidR="00D12A08" w:rsidRPr="00EF1674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 w:rsidRPr="00EF1674">
        <w:rPr>
          <w:sz w:val="28"/>
          <w:szCs w:val="28"/>
        </w:rPr>
        <w:t>общени</w:t>
      </w:r>
      <w:r w:rsidR="00EF1674">
        <w:rPr>
          <w:sz w:val="28"/>
          <w:szCs w:val="28"/>
        </w:rPr>
        <w:t>я</w:t>
      </w:r>
      <w:r w:rsidRPr="00EF1674">
        <w:rPr>
          <w:sz w:val="28"/>
          <w:szCs w:val="28"/>
        </w:rPr>
        <w:t xml:space="preserve"> в профессиональной деятельности специалиста со средним медицинским образованием;</w:t>
      </w:r>
    </w:p>
    <w:p w:rsidR="00D12A08" w:rsidRPr="00EF1674" w:rsidRDefault="00EF1674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основ</w:t>
      </w:r>
      <w:r w:rsidR="00D12A08" w:rsidRPr="00EF1674">
        <w:rPr>
          <w:rStyle w:val="FontStyle23"/>
          <w:sz w:val="28"/>
          <w:szCs w:val="28"/>
        </w:rPr>
        <w:t xml:space="preserve"> электронного документооборота и ведения медицинской документации по виду профессиональной деятельности;</w:t>
      </w:r>
    </w:p>
    <w:p w:rsidR="00D12A08" w:rsidRPr="00EF1674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rStyle w:val="FontStyle23"/>
          <w:sz w:val="28"/>
          <w:szCs w:val="28"/>
        </w:rPr>
      </w:pPr>
      <w:r w:rsidRPr="00EF1674">
        <w:rPr>
          <w:sz w:val="28"/>
          <w:szCs w:val="28"/>
        </w:rPr>
        <w:t>обеспеч</w:t>
      </w:r>
      <w:bookmarkStart w:id="0" w:name="_GoBack"/>
      <w:bookmarkEnd w:id="0"/>
      <w:r w:rsidRPr="00EF1674">
        <w:rPr>
          <w:sz w:val="28"/>
          <w:szCs w:val="28"/>
        </w:rPr>
        <w:t>ени</w:t>
      </w:r>
      <w:r w:rsidR="00EF1674">
        <w:rPr>
          <w:sz w:val="28"/>
          <w:szCs w:val="28"/>
        </w:rPr>
        <w:t>я</w:t>
      </w:r>
      <w:r w:rsidRPr="00EF1674">
        <w:rPr>
          <w:sz w:val="28"/>
          <w:szCs w:val="28"/>
        </w:rPr>
        <w:t xml:space="preserve"> инфекционной безопасности в подразделении медицинской организации, в том числе в условиях распространения </w:t>
      </w:r>
      <w:r w:rsidRPr="00EF1674">
        <w:rPr>
          <w:rStyle w:val="FontStyle23"/>
          <w:sz w:val="28"/>
          <w:szCs w:val="28"/>
        </w:rPr>
        <w:t xml:space="preserve">новой коронавирусной инфекции </w:t>
      </w:r>
      <w:r w:rsidRPr="00EF1674">
        <w:rPr>
          <w:rStyle w:val="FontStyle23"/>
          <w:sz w:val="28"/>
          <w:szCs w:val="28"/>
          <w:lang w:val="en-US"/>
        </w:rPr>
        <w:t>COVID</w:t>
      </w:r>
      <w:r w:rsidRPr="00EF1674">
        <w:rPr>
          <w:rStyle w:val="FontStyle23"/>
          <w:sz w:val="28"/>
          <w:szCs w:val="28"/>
        </w:rPr>
        <w:t>-19;</w:t>
      </w:r>
    </w:p>
    <w:p w:rsidR="00D12A08" w:rsidRPr="00EF1674" w:rsidRDefault="00EF1674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</w:pPr>
      <w:r w:rsidRPr="00EF1674">
        <w:rPr>
          <w:sz w:val="28"/>
          <w:szCs w:val="28"/>
        </w:rPr>
        <w:t>основ</w:t>
      </w:r>
      <w:r w:rsidR="00D12A08" w:rsidRPr="00EF1674">
        <w:rPr>
          <w:sz w:val="28"/>
          <w:szCs w:val="28"/>
        </w:rPr>
        <w:t xml:space="preserve"> профилактики профессиональных заболеваний </w:t>
      </w:r>
      <w:r w:rsidRPr="00EF1674">
        <w:rPr>
          <w:sz w:val="28"/>
          <w:szCs w:val="28"/>
        </w:rPr>
        <w:t>медицинских работников</w:t>
      </w:r>
      <w:r w:rsidR="00D12A08" w:rsidRPr="00EF1674">
        <w:rPr>
          <w:sz w:val="28"/>
          <w:szCs w:val="28"/>
        </w:rPr>
        <w:t>;</w:t>
      </w:r>
    </w:p>
    <w:p w:rsidR="00D12A08" w:rsidRPr="00EF1674" w:rsidRDefault="00D12A08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rStyle w:val="FontStyle23"/>
          <w:sz w:val="28"/>
          <w:szCs w:val="28"/>
        </w:rPr>
      </w:pPr>
      <w:r w:rsidRPr="00EF1674">
        <w:rPr>
          <w:rStyle w:val="FontStyle23"/>
          <w:sz w:val="28"/>
          <w:szCs w:val="28"/>
        </w:rPr>
        <w:t>обращени</w:t>
      </w:r>
      <w:r w:rsidR="00EF1674" w:rsidRPr="00EF1674">
        <w:rPr>
          <w:rStyle w:val="FontStyle23"/>
          <w:sz w:val="28"/>
          <w:szCs w:val="28"/>
        </w:rPr>
        <w:t>я</w:t>
      </w:r>
      <w:r w:rsidRPr="00EF1674">
        <w:rPr>
          <w:rStyle w:val="FontStyle23"/>
          <w:sz w:val="28"/>
          <w:szCs w:val="28"/>
        </w:rPr>
        <w:t xml:space="preserve"> с лекарственными препаратами, медицинскими изделиями, химическими средствами, использующимися в лечебно-диагностическом процессе;</w:t>
      </w:r>
    </w:p>
    <w:p w:rsidR="00EF1674" w:rsidRPr="00EF1674" w:rsidRDefault="00EF1674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 w:rsidRPr="00EF1674">
        <w:rPr>
          <w:bCs/>
          <w:sz w:val="28"/>
          <w:szCs w:val="28"/>
        </w:rPr>
        <w:t xml:space="preserve">оказания </w:t>
      </w:r>
      <w:r w:rsidR="00D12A08" w:rsidRPr="00EF1674">
        <w:rPr>
          <w:bCs/>
          <w:sz w:val="28"/>
          <w:szCs w:val="28"/>
        </w:rPr>
        <w:t>экстренн</w:t>
      </w:r>
      <w:r w:rsidRPr="00EF1674">
        <w:rPr>
          <w:bCs/>
          <w:sz w:val="28"/>
          <w:szCs w:val="28"/>
        </w:rPr>
        <w:t>ой</w:t>
      </w:r>
      <w:r w:rsidR="00D12A08" w:rsidRPr="00EF1674">
        <w:rPr>
          <w:bCs/>
          <w:sz w:val="28"/>
          <w:szCs w:val="28"/>
        </w:rPr>
        <w:t xml:space="preserve"> медицинская помощь при состояниях, </w:t>
      </w:r>
      <w:r w:rsidR="00D12A08" w:rsidRPr="00EF1674">
        <w:rPr>
          <w:rStyle w:val="FontStyle23"/>
          <w:sz w:val="28"/>
          <w:szCs w:val="28"/>
        </w:rPr>
        <w:t>представляющих угрозу жизни пациента,</w:t>
      </w:r>
      <w:r w:rsidR="00D12A08" w:rsidRPr="00EF1674">
        <w:rPr>
          <w:sz w:val="28"/>
          <w:szCs w:val="28"/>
        </w:rPr>
        <w:t xml:space="preserve"> </w:t>
      </w:r>
    </w:p>
    <w:p w:rsidR="00D12A08" w:rsidRPr="00EF1674" w:rsidRDefault="00EF1674" w:rsidP="00D12A08">
      <w:pPr>
        <w:pStyle w:val="a3"/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rStyle w:val="FontStyle23"/>
          <w:sz w:val="28"/>
          <w:szCs w:val="28"/>
        </w:rPr>
      </w:pPr>
      <w:r w:rsidRPr="00EF1674">
        <w:rPr>
          <w:sz w:val="28"/>
          <w:szCs w:val="28"/>
        </w:rPr>
        <w:t>правил</w:t>
      </w:r>
      <w:r w:rsidR="00D12A08" w:rsidRPr="00EF1674">
        <w:rPr>
          <w:sz w:val="28"/>
          <w:szCs w:val="28"/>
        </w:rPr>
        <w:t xml:space="preserve"> проведения </w:t>
      </w:r>
      <w:r w:rsidRPr="00EF1674">
        <w:rPr>
          <w:sz w:val="28"/>
          <w:szCs w:val="28"/>
        </w:rPr>
        <w:t xml:space="preserve">базовой </w:t>
      </w:r>
      <w:r w:rsidR="00D12A08" w:rsidRPr="00EF1674">
        <w:rPr>
          <w:sz w:val="28"/>
          <w:szCs w:val="28"/>
        </w:rPr>
        <w:t>сердечно-легочной реанимации.</w:t>
      </w:r>
    </w:p>
    <w:p w:rsidR="00D12A08" w:rsidRDefault="00D12A08" w:rsidP="00D12A08">
      <w:pPr>
        <w:tabs>
          <w:tab w:val="left" w:pos="426"/>
        </w:tabs>
        <w:ind w:firstLine="709"/>
        <w:jc w:val="both"/>
      </w:pPr>
    </w:p>
    <w:p w:rsidR="00D12A08" w:rsidRDefault="00D12A08" w:rsidP="00D12A08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055074" w:rsidRDefault="00055074"/>
    <w:sectPr w:rsidR="0005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3AFB"/>
    <w:multiLevelType w:val="hybridMultilevel"/>
    <w:tmpl w:val="CCA45CD0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92"/>
    <w:rsid w:val="00055074"/>
    <w:rsid w:val="000A7092"/>
    <w:rsid w:val="002F6273"/>
    <w:rsid w:val="003770B8"/>
    <w:rsid w:val="00B312D7"/>
    <w:rsid w:val="00D12A08"/>
    <w:rsid w:val="00E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A0D8"/>
  <w15:chartTrackingRefBased/>
  <w15:docId w15:val="{38ED60A6-A005-4DBF-B97E-D202F408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0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08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D12A0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ТМ</dc:creator>
  <cp:keywords/>
  <dc:description/>
  <cp:lastModifiedBy>Мещанкина ЕВ</cp:lastModifiedBy>
  <cp:revision>7</cp:revision>
  <dcterms:created xsi:type="dcterms:W3CDTF">2021-02-24T11:08:00Z</dcterms:created>
  <dcterms:modified xsi:type="dcterms:W3CDTF">2021-02-25T08:39:00Z</dcterms:modified>
</cp:coreProperties>
</file>