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«Современные аспекты сестринского дела 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в анестезиологии и реаниматологии»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C55" w:rsidRDefault="00EB1A5A" w:rsidP="00D0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</w:t>
      </w:r>
      <w:r>
        <w:rPr>
          <w:rFonts w:eastAsia="Calibri"/>
          <w:sz w:val="28"/>
          <w:szCs w:val="28"/>
        </w:rPr>
        <w:t>Современные аспекты сестринского дела в анестезиологии и реаниматологии</w:t>
      </w:r>
      <w:r>
        <w:rPr>
          <w:sz w:val="28"/>
          <w:szCs w:val="28"/>
        </w:rPr>
        <w:t xml:space="preserve">» предназначена </w:t>
      </w:r>
      <w:r w:rsidR="00D05C55">
        <w:rPr>
          <w:sz w:val="28"/>
          <w:szCs w:val="28"/>
        </w:rPr>
        <w:t>для совершенствования профессиональных компетенций</w:t>
      </w:r>
      <w:r w:rsidR="00D05C55">
        <w:rPr>
          <w:sz w:val="28"/>
          <w:szCs w:val="28"/>
          <w:shd w:val="clear" w:color="auto" w:fill="FFFFFF"/>
        </w:rPr>
        <w:t xml:space="preserve"> </w:t>
      </w:r>
      <w:r w:rsidR="00D05C55">
        <w:rPr>
          <w:sz w:val="28"/>
          <w:szCs w:val="28"/>
        </w:rPr>
        <w:t>медицинской сестры-</w:t>
      </w:r>
      <w:proofErr w:type="spellStart"/>
      <w:r w:rsidR="00D05C55">
        <w:rPr>
          <w:sz w:val="28"/>
          <w:szCs w:val="28"/>
        </w:rPr>
        <w:t>анастезиста</w:t>
      </w:r>
      <w:proofErr w:type="spellEnd"/>
      <w:r w:rsidR="00D05C55">
        <w:rPr>
          <w:sz w:val="28"/>
          <w:szCs w:val="28"/>
          <w:shd w:val="clear" w:color="auto" w:fill="FFFFFF"/>
        </w:rPr>
        <w:t xml:space="preserve"> в области оказания медицинской помощи населению по профилю «анестезиология и реаниматология»</w:t>
      </w:r>
      <w:r w:rsidR="00D05C55">
        <w:rPr>
          <w:sz w:val="28"/>
          <w:szCs w:val="28"/>
        </w:rPr>
        <w:t>, необходимых при осуществлении профессиональной деятельности.</w:t>
      </w:r>
    </w:p>
    <w:p w:rsidR="00D05C55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 профессионального стандарта «Медицинская сестра-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нестезист</w:t>
      </w:r>
      <w:proofErr w:type="spellEnd"/>
      <w:r>
        <w:rPr>
          <w:sz w:val="28"/>
          <w:szCs w:val="28"/>
        </w:rPr>
        <w:t xml:space="preserve">» 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D05C55" w:rsidRDefault="00EB1A5A" w:rsidP="00D05C5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освоению программы допускаются </w:t>
      </w:r>
      <w:r>
        <w:rPr>
          <w:rFonts w:eastAsia="Calibri"/>
          <w:sz w:val="28"/>
          <w:szCs w:val="28"/>
          <w:lang w:eastAsia="ru-RU"/>
        </w:rPr>
        <w:t xml:space="preserve">лица, имеющие среднее профессиональное образование </w:t>
      </w:r>
      <w:r>
        <w:rPr>
          <w:sz w:val="28"/>
          <w:szCs w:val="28"/>
        </w:rPr>
        <w:t>по одной из специальностей:</w:t>
      </w:r>
      <w:r>
        <w:rPr>
          <w:rFonts w:eastAsia="Calibri"/>
          <w:sz w:val="28"/>
          <w:szCs w:val="28"/>
          <w:lang w:eastAsia="ru-RU"/>
        </w:rPr>
        <w:t xml:space="preserve"> «Лечебное дело», «Акушерское дело», «Сестринское дело» </w:t>
      </w:r>
      <w:r w:rsidR="00D05C55">
        <w:rPr>
          <w:sz w:val="28"/>
          <w:szCs w:val="28"/>
        </w:rPr>
        <w:t>и профессиональную переподготовку по специальности «Анестезиология и реаниматология» без предъявления требований к стажу работы</w:t>
      </w:r>
      <w:r w:rsidR="00D05C55">
        <w:rPr>
          <w:sz w:val="28"/>
          <w:szCs w:val="28"/>
        </w:rPr>
        <w:t>.</w:t>
      </w:r>
    </w:p>
    <w:p w:rsidR="00D05C55" w:rsidRDefault="00D05C55" w:rsidP="00D0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D05C55" w:rsidRDefault="00D05C55" w:rsidP="00D05C5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ОК-1 Готовность 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D05C55" w:rsidRDefault="00D05C55" w:rsidP="00D05C5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D05C55" w:rsidRDefault="00D05C55" w:rsidP="00D05C5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</w:t>
      </w:r>
      <w:r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форме;</w:t>
      </w:r>
    </w:p>
    <w:p w:rsidR="00D05C55" w:rsidRDefault="00D05C55" w:rsidP="00D05C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ПК-1 Готовность к выполнению работ по обеспечению анестезиологического пособия при проведении медицинских вмешательств;</w:t>
      </w:r>
    </w:p>
    <w:p w:rsidR="00D05C55" w:rsidRDefault="00D05C55" w:rsidP="00D05C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ПК-2 Готовность к оказанию сестринской помощи пациентам в отделении интенсивной терапии</w:t>
      </w:r>
      <w:r>
        <w:rPr>
          <w:bCs/>
          <w:sz w:val="28"/>
          <w:szCs w:val="28"/>
        </w:rPr>
        <w:t xml:space="preserve"> и реанимации.</w:t>
      </w:r>
    </w:p>
    <w:p w:rsidR="00D05C55" w:rsidRDefault="00D05C55" w:rsidP="00EB1A5A">
      <w:pPr>
        <w:ind w:firstLine="709"/>
        <w:jc w:val="both"/>
        <w:rPr>
          <w:sz w:val="28"/>
          <w:szCs w:val="28"/>
        </w:rPr>
      </w:pP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lastRenderedPageBreak/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</w:t>
      </w:r>
      <w:r>
        <w:rPr>
          <w:sz w:val="28"/>
          <w:szCs w:val="28"/>
        </w:rPr>
        <w:t xml:space="preserve">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дефибриллятор; мешок дыхате</w:t>
      </w:r>
      <w:r>
        <w:rPr>
          <w:sz w:val="28"/>
          <w:szCs w:val="28"/>
        </w:rPr>
        <w:t xml:space="preserve">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83E7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3</cp:revision>
  <cp:lastPrinted>2021-02-24T10:14:00Z</cp:lastPrinted>
  <dcterms:created xsi:type="dcterms:W3CDTF">2021-02-24T09:33:00Z</dcterms:created>
  <dcterms:modified xsi:type="dcterms:W3CDTF">2021-02-24T10:14:00Z</dcterms:modified>
</cp:coreProperties>
</file>