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>дополнительной профессиональной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 xml:space="preserve"> программы повышения квалификации</w:t>
      </w:r>
    </w:p>
    <w:p w:rsidR="009B4CC5" w:rsidRPr="009B4CC5" w:rsidRDefault="009B4CC5" w:rsidP="009B4CC5">
      <w:pPr>
        <w:pStyle w:val="1"/>
        <w:rPr>
          <w:sz w:val="28"/>
          <w:szCs w:val="28"/>
        </w:rPr>
      </w:pPr>
      <w:bookmarkStart w:id="0" w:name="_Toc12273432"/>
      <w:bookmarkStart w:id="1" w:name="_Toc463615222"/>
      <w:r w:rsidRPr="009B4CC5">
        <w:rPr>
          <w:sz w:val="28"/>
          <w:szCs w:val="28"/>
        </w:rPr>
        <w:t>«Гистологические методы исследования</w:t>
      </w:r>
      <w:bookmarkEnd w:id="0"/>
      <w:r w:rsidRPr="009B4CC5">
        <w:rPr>
          <w:sz w:val="28"/>
          <w:szCs w:val="28"/>
        </w:rPr>
        <w:t xml:space="preserve"> </w:t>
      </w:r>
    </w:p>
    <w:p w:rsidR="009B4CC5" w:rsidRPr="009B4CC5" w:rsidRDefault="009B4CC5" w:rsidP="009B4CC5">
      <w:pPr>
        <w:pStyle w:val="1"/>
        <w:rPr>
          <w:sz w:val="28"/>
          <w:szCs w:val="28"/>
        </w:rPr>
      </w:pPr>
      <w:bookmarkStart w:id="2" w:name="_Toc12273433"/>
      <w:r w:rsidRPr="009B4CC5">
        <w:rPr>
          <w:sz w:val="28"/>
          <w:szCs w:val="28"/>
        </w:rPr>
        <w:t>в патологоанатомических отделениях и прозекторских»</w:t>
      </w:r>
      <w:bookmarkEnd w:id="2"/>
      <w:r w:rsidRPr="009B4CC5">
        <w:rPr>
          <w:sz w:val="28"/>
          <w:szCs w:val="28"/>
        </w:rPr>
        <w:t xml:space="preserve"> </w:t>
      </w:r>
      <w:bookmarkEnd w:id="1"/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B4CC5" w:rsidRDefault="009B4CC5" w:rsidP="009B4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«Гистологические методы исследований в патологоанатомических отделениях и прозекторских»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специалистов в области проведения </w:t>
      </w:r>
      <w:r>
        <w:rPr>
          <w:sz w:val="28"/>
          <w:szCs w:val="28"/>
        </w:rPr>
        <w:t>гистологических исследований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патологоанатомических отделениях и прозекторских</w:t>
      </w:r>
      <w:r>
        <w:rPr>
          <w:sz w:val="28"/>
          <w:szCs w:val="28"/>
        </w:rPr>
        <w:t>.</w:t>
      </w:r>
    </w:p>
    <w:p w:rsidR="00D05C55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 профессионального стандарта </w:t>
      </w:r>
      <w:r w:rsidR="009B4CC5">
        <w:rPr>
          <w:sz w:val="28"/>
          <w:szCs w:val="28"/>
        </w:rPr>
        <w:t xml:space="preserve">«Специалист в области лабораторной диагностики со средним медицинским образованием» </w:t>
      </w:r>
      <w:r>
        <w:rPr>
          <w:sz w:val="28"/>
          <w:szCs w:val="28"/>
        </w:rPr>
        <w:t xml:space="preserve">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B4CC5" w:rsidRPr="009B4CC5" w:rsidRDefault="009B4CC5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4CC5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 со средним медицинским образованием по специальности «Лабораторная диагностика» без предъявления требований к стажу работы.</w:t>
      </w:r>
    </w:p>
    <w:p w:rsidR="009B4CC5" w:rsidRDefault="009B4CC5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данного модуля у слушателя должны быть усовершенствованы общие компетенции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профессиональной деятельности:</w:t>
      </w:r>
    </w:p>
    <w:p w:rsidR="009B4CC5" w:rsidRDefault="009B4CC5" w:rsidP="009B4CC5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</w:t>
      </w:r>
      <w:r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9B4CC5" w:rsidRDefault="009B4CC5" w:rsidP="009B4CC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9B4CC5" w:rsidRDefault="009B4CC5" w:rsidP="009B4CC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ОК-3 </w:t>
      </w:r>
      <w:r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</w:t>
      </w:r>
      <w:r w:rsidR="00105C94">
        <w:rPr>
          <w:rFonts w:cs="Arial"/>
          <w:bCs/>
          <w:sz w:val="28"/>
          <w:szCs w:val="28"/>
        </w:rPr>
        <w:t>;</w:t>
      </w:r>
    </w:p>
    <w:p w:rsidR="00105C94" w:rsidRPr="008C7E53" w:rsidRDefault="00105C94" w:rsidP="00105C9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7E53">
        <w:rPr>
          <w:sz w:val="28"/>
          <w:szCs w:val="28"/>
        </w:rPr>
        <w:t xml:space="preserve">ПК-1 Способность проводить лабораторные гистологические исследования </w:t>
      </w:r>
      <w:proofErr w:type="spellStart"/>
      <w:r w:rsidRPr="008C7E53">
        <w:rPr>
          <w:sz w:val="28"/>
          <w:szCs w:val="28"/>
        </w:rPr>
        <w:t>биопсийного</w:t>
      </w:r>
      <w:proofErr w:type="spellEnd"/>
      <w:r w:rsidRPr="008C7E53">
        <w:rPr>
          <w:sz w:val="28"/>
          <w:szCs w:val="28"/>
        </w:rPr>
        <w:t xml:space="preserve"> (операционного) и </w:t>
      </w:r>
      <w:proofErr w:type="spellStart"/>
      <w:r w:rsidRPr="008C7E53">
        <w:rPr>
          <w:sz w:val="28"/>
          <w:szCs w:val="28"/>
        </w:rPr>
        <w:t>аутопсийного</w:t>
      </w:r>
      <w:proofErr w:type="spellEnd"/>
      <w:r w:rsidRPr="008C7E53">
        <w:rPr>
          <w:sz w:val="28"/>
          <w:szCs w:val="28"/>
        </w:rPr>
        <w:t xml:space="preserve"> (секционного) материала.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05C94"/>
    <w:rsid w:val="003E0CF9"/>
    <w:rsid w:val="007146CD"/>
    <w:rsid w:val="00724253"/>
    <w:rsid w:val="00900664"/>
    <w:rsid w:val="009B4CC5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020F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B4C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4C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2021-02-24T10:14:00Z</cp:lastPrinted>
  <dcterms:created xsi:type="dcterms:W3CDTF">2021-02-24T09:33:00Z</dcterms:created>
  <dcterms:modified xsi:type="dcterms:W3CDTF">2021-02-25T05:52:00Z</dcterms:modified>
</cp:coreProperties>
</file>