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A5A" w:rsidRPr="00724253" w:rsidRDefault="00EB1A5A" w:rsidP="00EB1A5A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724253" w:rsidRPr="00724253" w:rsidRDefault="00EB1A5A" w:rsidP="00EB1A5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B1A5A" w:rsidRPr="001B0741" w:rsidRDefault="00EB1A5A" w:rsidP="00EB1A5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B0741">
        <w:rPr>
          <w:bCs/>
          <w:sz w:val="28"/>
          <w:szCs w:val="28"/>
        </w:rPr>
        <w:t xml:space="preserve"> программы повышения квалификации</w:t>
      </w:r>
    </w:p>
    <w:p w:rsidR="003666A3" w:rsidRPr="003666A3" w:rsidRDefault="003666A3" w:rsidP="003666A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666A3">
        <w:rPr>
          <w:bCs/>
          <w:sz w:val="28"/>
          <w:szCs w:val="28"/>
        </w:rPr>
        <w:t xml:space="preserve">«Современные аспекты акушерской помощи </w:t>
      </w:r>
    </w:p>
    <w:p w:rsidR="003666A3" w:rsidRPr="003666A3" w:rsidRDefault="003666A3" w:rsidP="003666A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666A3">
        <w:rPr>
          <w:bCs/>
          <w:sz w:val="28"/>
          <w:szCs w:val="28"/>
        </w:rPr>
        <w:t>в родовспомогательных учреждениях»</w:t>
      </w:r>
    </w:p>
    <w:p w:rsidR="00EB1A5A" w:rsidRPr="001B0741" w:rsidRDefault="00EB1A5A" w:rsidP="00EB1A5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666A3" w:rsidRPr="006A5F66" w:rsidRDefault="003666A3" w:rsidP="003666A3">
      <w:pPr>
        <w:ind w:firstLine="709"/>
        <w:jc w:val="both"/>
        <w:rPr>
          <w:sz w:val="28"/>
          <w:szCs w:val="28"/>
        </w:rPr>
      </w:pPr>
      <w:r w:rsidRPr="006A5F66">
        <w:rPr>
          <w:sz w:val="28"/>
          <w:szCs w:val="28"/>
        </w:rPr>
        <w:t>Дополнительная профессиональная программа повышения квалификации «Современные аспекты акушерской помощи в родовспомогательных учреждениях» предназначена для совершенствования профессиональных компетенций</w:t>
      </w:r>
      <w:r w:rsidRPr="006A5F66">
        <w:rPr>
          <w:sz w:val="28"/>
          <w:szCs w:val="28"/>
          <w:shd w:val="clear" w:color="auto" w:fill="FFFFFF"/>
        </w:rPr>
        <w:t xml:space="preserve"> </w:t>
      </w:r>
      <w:r w:rsidRPr="006A5F66">
        <w:rPr>
          <w:sz w:val="28"/>
          <w:szCs w:val="28"/>
        </w:rPr>
        <w:t>акушерки</w:t>
      </w:r>
      <w:r w:rsidRPr="006A5F66">
        <w:rPr>
          <w:sz w:val="28"/>
          <w:szCs w:val="28"/>
          <w:shd w:val="clear" w:color="auto" w:fill="FFFFFF"/>
        </w:rPr>
        <w:t xml:space="preserve"> в области оказания медицинской помощи</w:t>
      </w:r>
      <w:r w:rsidRPr="006A5F66">
        <w:rPr>
          <w:sz w:val="28"/>
          <w:szCs w:val="28"/>
        </w:rPr>
        <w:t xml:space="preserve"> женскому населению, необходимых при осуществлении профессиональной деятельности.</w:t>
      </w:r>
    </w:p>
    <w:p w:rsidR="003666A3" w:rsidRPr="006A5F66" w:rsidRDefault="003666A3" w:rsidP="003666A3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6A5F66">
        <w:rPr>
          <w:sz w:val="28"/>
          <w:szCs w:val="28"/>
        </w:rPr>
        <w:t xml:space="preserve">Программа составлена с учетом требований, изложенных в Федеральных законах, законодательных документах Минздрава России, </w:t>
      </w:r>
      <w:proofErr w:type="spellStart"/>
      <w:r w:rsidRPr="006A5F66">
        <w:rPr>
          <w:sz w:val="28"/>
          <w:szCs w:val="28"/>
        </w:rPr>
        <w:t>Минобрнауки</w:t>
      </w:r>
      <w:proofErr w:type="spellEnd"/>
      <w:r w:rsidRPr="006A5F66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образованием, в том числе в области оказания акушерско-гинекологической помощи.</w:t>
      </w:r>
    </w:p>
    <w:p w:rsidR="00920F5B" w:rsidRPr="005F1EB4" w:rsidRDefault="00920F5B" w:rsidP="00920F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1EB4">
        <w:rPr>
          <w:sz w:val="28"/>
          <w:szCs w:val="28"/>
        </w:rPr>
        <w:t xml:space="preserve">К освоению Программы допускаются специалисты, имеющие </w:t>
      </w:r>
      <w:r w:rsidRPr="005F1EB4">
        <w:rPr>
          <w:bCs/>
          <w:sz w:val="28"/>
          <w:szCs w:val="28"/>
        </w:rPr>
        <w:t xml:space="preserve">среднее профессиональное образование </w:t>
      </w:r>
      <w:r w:rsidR="003666A3" w:rsidRPr="006A5F66">
        <w:rPr>
          <w:sz w:val="28"/>
          <w:szCs w:val="28"/>
        </w:rPr>
        <w:t>по</w:t>
      </w:r>
      <w:r w:rsidR="003666A3">
        <w:rPr>
          <w:sz w:val="28"/>
          <w:szCs w:val="28"/>
        </w:rPr>
        <w:t xml:space="preserve"> </w:t>
      </w:r>
      <w:r w:rsidR="003666A3" w:rsidRPr="006A5F66">
        <w:rPr>
          <w:sz w:val="28"/>
          <w:szCs w:val="28"/>
        </w:rPr>
        <w:t>специальност</w:t>
      </w:r>
      <w:r w:rsidR="003666A3">
        <w:rPr>
          <w:sz w:val="28"/>
          <w:szCs w:val="28"/>
        </w:rPr>
        <w:t xml:space="preserve">и </w:t>
      </w:r>
      <w:r w:rsidR="003666A3">
        <w:rPr>
          <w:sz w:val="28"/>
          <w:szCs w:val="28"/>
        </w:rPr>
        <w:t>«</w:t>
      </w:r>
      <w:r w:rsidR="003666A3" w:rsidRPr="006A5F66">
        <w:rPr>
          <w:sz w:val="28"/>
          <w:szCs w:val="28"/>
        </w:rPr>
        <w:t>Акушерское дело</w:t>
      </w:r>
      <w:r w:rsidR="003666A3">
        <w:rPr>
          <w:sz w:val="28"/>
          <w:szCs w:val="28"/>
        </w:rPr>
        <w:t>»</w:t>
      </w:r>
      <w:r w:rsidR="003666A3">
        <w:rPr>
          <w:sz w:val="28"/>
          <w:szCs w:val="28"/>
        </w:rPr>
        <w:t xml:space="preserve">, по специальности </w:t>
      </w:r>
      <w:r w:rsidR="003666A3">
        <w:rPr>
          <w:sz w:val="28"/>
          <w:szCs w:val="28"/>
        </w:rPr>
        <w:t>«</w:t>
      </w:r>
      <w:r w:rsidR="003666A3" w:rsidRPr="006A5F66">
        <w:rPr>
          <w:sz w:val="28"/>
          <w:szCs w:val="28"/>
        </w:rPr>
        <w:t>Лечебное дело</w:t>
      </w:r>
      <w:r w:rsidR="003666A3">
        <w:rPr>
          <w:sz w:val="28"/>
          <w:szCs w:val="28"/>
        </w:rPr>
        <w:t>»</w:t>
      </w:r>
      <w:r w:rsidR="003666A3" w:rsidRPr="006A5F66">
        <w:rPr>
          <w:sz w:val="28"/>
          <w:szCs w:val="28"/>
        </w:rPr>
        <w:t xml:space="preserve"> </w:t>
      </w:r>
      <w:r w:rsidR="003666A3">
        <w:rPr>
          <w:sz w:val="28"/>
          <w:szCs w:val="28"/>
        </w:rPr>
        <w:t xml:space="preserve">и </w:t>
      </w:r>
      <w:r w:rsidR="003666A3" w:rsidRPr="005A1CEF">
        <w:rPr>
          <w:sz w:val="28"/>
          <w:szCs w:val="28"/>
        </w:rPr>
        <w:t xml:space="preserve">дополнительное профессиональное образование – программы профессиональной переподготовки </w:t>
      </w:r>
      <w:r w:rsidR="003666A3">
        <w:rPr>
          <w:sz w:val="28"/>
          <w:szCs w:val="28"/>
        </w:rPr>
        <w:t xml:space="preserve">по специальности </w:t>
      </w:r>
      <w:r w:rsidR="003666A3">
        <w:rPr>
          <w:sz w:val="28"/>
          <w:szCs w:val="28"/>
        </w:rPr>
        <w:t>«</w:t>
      </w:r>
      <w:r w:rsidR="003666A3" w:rsidRPr="006A5F66">
        <w:rPr>
          <w:sz w:val="28"/>
          <w:szCs w:val="28"/>
        </w:rPr>
        <w:t>Акушерское дело</w:t>
      </w:r>
      <w:r w:rsidR="003666A3">
        <w:rPr>
          <w:sz w:val="28"/>
          <w:szCs w:val="28"/>
        </w:rPr>
        <w:t xml:space="preserve">» </w:t>
      </w:r>
      <w:r w:rsidRPr="005F1EB4">
        <w:rPr>
          <w:sz w:val="28"/>
          <w:szCs w:val="28"/>
        </w:rPr>
        <w:t>без предъявления требований к стажу работы</w:t>
      </w:r>
      <w:r w:rsidRPr="005F1EB4">
        <w:rPr>
          <w:bCs/>
          <w:sz w:val="28"/>
          <w:szCs w:val="28"/>
        </w:rPr>
        <w:t>.</w:t>
      </w:r>
    </w:p>
    <w:p w:rsidR="003666A3" w:rsidRPr="006A5F66" w:rsidRDefault="003666A3" w:rsidP="003666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F66">
        <w:rPr>
          <w:rFonts w:ascii="Times New Roman" w:hAnsi="Times New Roman" w:cs="Times New Roman"/>
          <w:sz w:val="28"/>
          <w:szCs w:val="28"/>
        </w:rPr>
        <w:t>В результате освоения Программы у слушателя должны быть усовершенствованы компетенции, необходимые для осуществления профессиональной деятельности:</w:t>
      </w:r>
    </w:p>
    <w:p w:rsidR="003666A3" w:rsidRPr="006A5F66" w:rsidRDefault="003666A3" w:rsidP="003666A3">
      <w:pPr>
        <w:pStyle w:val="a5"/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6A5F66">
        <w:rPr>
          <w:spacing w:val="-4"/>
          <w:sz w:val="28"/>
          <w:szCs w:val="28"/>
        </w:rPr>
        <w:t xml:space="preserve">ОК-1 Готовность к взаимодействию в профессиональной деятельности с учетом нормативных правовых документов, ведению медицинской документации с использованием информационных технологий; </w:t>
      </w:r>
    </w:p>
    <w:p w:rsidR="003666A3" w:rsidRPr="006A5F66" w:rsidRDefault="003666A3" w:rsidP="003666A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5F66">
        <w:rPr>
          <w:sz w:val="28"/>
          <w:szCs w:val="28"/>
        </w:rPr>
        <w:t>ОК-2 Готовность обеспечивать безопасную среду для пациента и персонала;</w:t>
      </w:r>
    </w:p>
    <w:p w:rsidR="003666A3" w:rsidRPr="006A5F66" w:rsidRDefault="003666A3" w:rsidP="003666A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5F66">
        <w:rPr>
          <w:sz w:val="28"/>
          <w:szCs w:val="28"/>
        </w:rPr>
        <w:t>ОК-3 Способность и готовность оказывать медицинскую помощь в экстренной форме.</w:t>
      </w:r>
    </w:p>
    <w:p w:rsidR="003666A3" w:rsidRPr="006A5F66" w:rsidRDefault="003666A3" w:rsidP="00366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F66">
        <w:rPr>
          <w:sz w:val="28"/>
          <w:szCs w:val="28"/>
        </w:rPr>
        <w:t>ПК-1 Способность осуществлять медицинскую помощь беременной, роженице, родильнице, новорожденному.</w:t>
      </w:r>
    </w:p>
    <w:p w:rsidR="003666A3" w:rsidRPr="006A5F66" w:rsidRDefault="003666A3" w:rsidP="003666A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5F66">
        <w:rPr>
          <w:sz w:val="28"/>
          <w:szCs w:val="28"/>
        </w:rPr>
        <w:t>ПК-2 Способность оказывать лечебно-диагностические мероприятия при гинекологических заболеваниях.</w:t>
      </w:r>
    </w:p>
    <w:p w:rsidR="00724253" w:rsidRDefault="00724253" w:rsidP="007242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Программы – </w:t>
      </w:r>
      <w:r w:rsidR="003666A3">
        <w:rPr>
          <w:rFonts w:ascii="Times New Roman" w:hAnsi="Times New Roman" w:cs="Times New Roman"/>
          <w:sz w:val="28"/>
          <w:szCs w:val="28"/>
        </w:rPr>
        <w:t>216</w:t>
      </w:r>
      <w:r>
        <w:rPr>
          <w:rFonts w:ascii="Times New Roman" w:hAnsi="Times New Roman" w:cs="Times New Roman"/>
          <w:sz w:val="28"/>
          <w:szCs w:val="28"/>
        </w:rPr>
        <w:t xml:space="preserve"> академических час</w:t>
      </w:r>
      <w:r w:rsidR="003666A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 обучения – очная,</w:t>
      </w:r>
      <w:r w:rsidRPr="00724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возможным применением элементов электронного обучения и дистанционных образовательных технологий.</w:t>
      </w:r>
    </w:p>
    <w:p w:rsidR="00724253" w:rsidRDefault="00EB1A5A" w:rsidP="00EB1A5A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Теоретические занятия проводятся в лекционных аудиториях, практические – в кабинетах доклинической практики (учебных лабораториях),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 </w:t>
      </w:r>
    </w:p>
    <w:p w:rsidR="009A5390" w:rsidRPr="00CE6231" w:rsidRDefault="00724253" w:rsidP="009A539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Задачей </w:t>
      </w:r>
      <w:proofErr w:type="spellStart"/>
      <w:r>
        <w:rPr>
          <w:sz w:val="28"/>
          <w:szCs w:val="28"/>
        </w:rPr>
        <w:t>симуляционного</w:t>
      </w:r>
      <w:proofErr w:type="spellEnd"/>
      <w:r>
        <w:rPr>
          <w:sz w:val="28"/>
          <w:szCs w:val="28"/>
        </w:rPr>
        <w:t xml:space="preserve"> обучения слушателей является совершенствование практических навыков по оказанию медицинской помощи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 и проведению базов</w:t>
      </w:r>
      <w:r w:rsidR="009A5390">
        <w:rPr>
          <w:sz w:val="28"/>
          <w:szCs w:val="28"/>
        </w:rPr>
        <w:t>ой сердечно-лёгочной реанимации.</w:t>
      </w:r>
      <w:r w:rsidR="009A5390" w:rsidRPr="009A5390">
        <w:rPr>
          <w:sz w:val="28"/>
          <w:szCs w:val="28"/>
        </w:rPr>
        <w:t xml:space="preserve"> </w:t>
      </w:r>
      <w:r w:rsidR="009A5390">
        <w:rPr>
          <w:sz w:val="28"/>
          <w:szCs w:val="28"/>
        </w:rPr>
        <w:t>А также</w:t>
      </w:r>
      <w:r w:rsidR="009A5390" w:rsidRPr="003216C6">
        <w:rPr>
          <w:sz w:val="28"/>
          <w:szCs w:val="28"/>
        </w:rPr>
        <w:t xml:space="preserve"> </w:t>
      </w:r>
      <w:r w:rsidR="009A5390">
        <w:rPr>
          <w:sz w:val="28"/>
          <w:szCs w:val="28"/>
        </w:rPr>
        <w:t>проведение</w:t>
      </w:r>
      <w:r w:rsidR="009A5390" w:rsidRPr="00CE6231">
        <w:rPr>
          <w:sz w:val="28"/>
          <w:szCs w:val="28"/>
        </w:rPr>
        <w:t xml:space="preserve"> реанимационных мероприятий новорожденным</w:t>
      </w:r>
      <w:r w:rsidR="009A5390" w:rsidRPr="003216C6">
        <w:rPr>
          <w:sz w:val="28"/>
          <w:szCs w:val="28"/>
        </w:rPr>
        <w:t xml:space="preserve"> </w:t>
      </w:r>
      <w:r w:rsidR="009A5390" w:rsidRPr="00CE6231">
        <w:rPr>
          <w:sz w:val="28"/>
          <w:szCs w:val="28"/>
        </w:rPr>
        <w:t>при судорожном синдроме, гипертермическом синдроме, геморрагическом синдроме, аспирационном синдроме, апноэ, гипотермии: обеспечение проходимости дыхательных путей, проведение искусственного дыхания, проведение закрытого массажа сердца новорожденному медикаментозная терапия, проведение контроля за эффективностью реанимационных мероприятий, наблюдение, уход, вскармливание новорожденных после проведения реанимационных мероприятий.</w:t>
      </w:r>
    </w:p>
    <w:p w:rsidR="009A5390" w:rsidRDefault="009A5390" w:rsidP="009A5390">
      <w:pPr>
        <w:jc w:val="both"/>
      </w:pPr>
      <w:r>
        <w:rPr>
          <w:sz w:val="28"/>
          <w:szCs w:val="28"/>
        </w:rPr>
        <w:tab/>
        <w:t xml:space="preserve">Для отработки данных практических навыков в образовательном процессе используется следующее </w:t>
      </w:r>
      <w:proofErr w:type="spellStart"/>
      <w:r>
        <w:rPr>
          <w:sz w:val="28"/>
          <w:szCs w:val="28"/>
        </w:rPr>
        <w:t>симуляционное</w:t>
      </w:r>
      <w:proofErr w:type="spellEnd"/>
      <w:r>
        <w:rPr>
          <w:sz w:val="28"/>
          <w:szCs w:val="28"/>
        </w:rPr>
        <w:t xml:space="preserve"> оборудование: манекен-симулятор для отработки навыков сердечно-легочной реанимации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D58EE0A" wp14:editId="47B0AFB4">
                <wp:simplePos x="0" y="0"/>
                <wp:positionH relativeFrom="margin">
                  <wp:posOffset>5901055</wp:posOffset>
                </wp:positionH>
                <wp:positionV relativeFrom="paragraph">
                  <wp:posOffset>138430</wp:posOffset>
                </wp:positionV>
                <wp:extent cx="41275" cy="762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019D1" id="Прямоугольник 2" o:spid="_x0000_s1026" style="position:absolute;margin-left:464.65pt;margin-top:10.9pt;width:3.2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" fillcolor="black" stroked="f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 xml:space="preserve"> взрослого человека и новорожденного ребенка; напольный коврик; устройство для проведения ИВЛ (рот в рот) однократного применения; дыхательная маска; манекен взрослого человека и новорожденного ребенка для спасательных мероприятий; манекен поперхнувшегося взрослого для отработки навыков приема </w:t>
      </w:r>
      <w:proofErr w:type="spellStart"/>
      <w:r>
        <w:rPr>
          <w:sz w:val="28"/>
          <w:szCs w:val="28"/>
        </w:rPr>
        <w:t>Геймлиха</w:t>
      </w:r>
      <w:proofErr w:type="spellEnd"/>
      <w:r>
        <w:rPr>
          <w:sz w:val="28"/>
          <w:szCs w:val="28"/>
        </w:rPr>
        <w:t xml:space="preserve">; дефибриллятор; мешок дыхательный реанимационный типа </w:t>
      </w:r>
      <w:proofErr w:type="spellStart"/>
      <w:r>
        <w:rPr>
          <w:sz w:val="28"/>
          <w:szCs w:val="28"/>
        </w:rPr>
        <w:t>Амбу</w:t>
      </w:r>
      <w:proofErr w:type="spellEnd"/>
      <w:r>
        <w:rPr>
          <w:sz w:val="28"/>
          <w:szCs w:val="28"/>
        </w:rPr>
        <w:t>.</w:t>
      </w:r>
    </w:p>
    <w:p w:rsidR="007146CD" w:rsidRDefault="007146CD" w:rsidP="00724253">
      <w:pPr>
        <w:jc w:val="both"/>
      </w:pPr>
      <w:bookmarkStart w:id="0" w:name="_GoBack"/>
      <w:bookmarkEnd w:id="0"/>
    </w:p>
    <w:sectPr w:rsidR="00714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Yota InterFace Lt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64"/>
    <w:rsid w:val="001B0741"/>
    <w:rsid w:val="003666A3"/>
    <w:rsid w:val="003E0CF9"/>
    <w:rsid w:val="007146CD"/>
    <w:rsid w:val="00724253"/>
    <w:rsid w:val="00900664"/>
    <w:rsid w:val="00920F5B"/>
    <w:rsid w:val="009A5390"/>
    <w:rsid w:val="00D05C55"/>
    <w:rsid w:val="00EB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564D"/>
  <w15:chartTrackingRefBased/>
  <w15:docId w15:val="{E29204B5-0F65-4C95-8701-DF5645CA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A5A"/>
    <w:rPr>
      <w:rFonts w:eastAsia="Times New Roman" w:cs="Times New Roman"/>
    </w:rPr>
  </w:style>
  <w:style w:type="paragraph" w:styleId="1">
    <w:name w:val="heading 1"/>
    <w:basedOn w:val="a"/>
    <w:next w:val="a"/>
    <w:link w:val="10"/>
    <w:qFormat/>
    <w:rsid w:val="001B0741"/>
    <w:pPr>
      <w:keepNext/>
      <w:jc w:val="center"/>
      <w:outlineLvl w:val="0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1A5A"/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1 Знак,Use Case List Paragraph Знак,Абзац списка1 Знак"/>
    <w:basedOn w:val="a0"/>
    <w:link w:val="a5"/>
    <w:uiPriority w:val="34"/>
    <w:locked/>
    <w:rsid w:val="00D05C55"/>
    <w:rPr>
      <w:rFonts w:cs="Times New Roman"/>
    </w:rPr>
  </w:style>
  <w:style w:type="paragraph" w:styleId="a5">
    <w:name w:val="List Paragraph"/>
    <w:aliases w:val="Bullet 1,Use Case List Paragraph,Абзац списка1"/>
    <w:basedOn w:val="a"/>
    <w:link w:val="a4"/>
    <w:uiPriority w:val="34"/>
    <w:qFormat/>
    <w:rsid w:val="00D05C55"/>
    <w:pPr>
      <w:ind w:left="720"/>
    </w:pPr>
    <w:rPr>
      <w:rFonts w:eastAsiaTheme="minorHAnsi"/>
    </w:rPr>
  </w:style>
  <w:style w:type="paragraph" w:customStyle="1" w:styleId="ConsPlusNormal">
    <w:name w:val="ConsPlusNormal"/>
    <w:uiPriority w:val="99"/>
    <w:rsid w:val="00D05C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42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4253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B0741"/>
    <w:rPr>
      <w:rFonts w:eastAsia="Times New Roman" w:cs="Times New Roman"/>
      <w:sz w:val="24"/>
      <w:szCs w:val="20"/>
      <w:lang w:eastAsia="ru-RU"/>
    </w:rPr>
  </w:style>
  <w:style w:type="character" w:customStyle="1" w:styleId="212pt1">
    <w:name w:val="Основной текст (2) + 12 pt1"/>
    <w:aliases w:val="Не полужирный2"/>
    <w:rsid w:val="001B0741"/>
    <w:rPr>
      <w:rFonts w:ascii="Times New Roman" w:hAnsi="Times New Roman" w:cs="Times New Roman" w:hint="default"/>
      <w:b/>
      <w:bCs w:val="0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Бойцова ТМ</dc:creator>
  <cp:keywords/>
  <dc:description/>
  <cp:lastModifiedBy>Бойцова ТМ</cp:lastModifiedBy>
  <cp:revision>7</cp:revision>
  <cp:lastPrinted>2021-02-24T10:14:00Z</cp:lastPrinted>
  <dcterms:created xsi:type="dcterms:W3CDTF">2021-02-24T09:33:00Z</dcterms:created>
  <dcterms:modified xsi:type="dcterms:W3CDTF">2021-03-16T12:35:00Z</dcterms:modified>
</cp:coreProperties>
</file>