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73" w:rsidRPr="00F71ED1" w:rsidRDefault="00441173" w:rsidP="00441173">
      <w:pPr>
        <w:jc w:val="right"/>
        <w:rPr>
          <w:sz w:val="24"/>
          <w:szCs w:val="24"/>
        </w:rPr>
      </w:pPr>
      <w:bookmarkStart w:id="0" w:name="_GoBack"/>
      <w:r w:rsidRPr="00F71ED1">
        <w:rPr>
          <w:sz w:val="24"/>
          <w:szCs w:val="24"/>
        </w:rPr>
        <w:t>ОБРАЗЕЦ</w:t>
      </w:r>
    </w:p>
    <w:bookmarkEnd w:id="0"/>
    <w:p w:rsidR="00441173" w:rsidRDefault="00441173" w:rsidP="00441173">
      <w:pPr>
        <w:jc w:val="right"/>
        <w:rPr>
          <w:b/>
          <w:sz w:val="24"/>
          <w:szCs w:val="24"/>
        </w:rPr>
      </w:pPr>
    </w:p>
    <w:p w:rsidR="00A2116A" w:rsidRDefault="00A0781A" w:rsidP="00A07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32B33">
        <w:rPr>
          <w:b/>
          <w:sz w:val="24"/>
          <w:szCs w:val="24"/>
        </w:rPr>
        <w:t xml:space="preserve">ценка </w:t>
      </w:r>
      <w:r>
        <w:rPr>
          <w:b/>
          <w:sz w:val="24"/>
          <w:szCs w:val="24"/>
        </w:rPr>
        <w:t xml:space="preserve">результатов деятельности педагогического работника </w:t>
      </w:r>
    </w:p>
    <w:p w:rsidR="00A2116A" w:rsidRDefault="00A0781A" w:rsidP="00A07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целью установления первой/высшей квалификационной категории </w:t>
      </w:r>
    </w:p>
    <w:p w:rsidR="00C32B33" w:rsidRDefault="00A0781A" w:rsidP="00A0781A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 должности «педагог-</w:t>
      </w:r>
      <w:r w:rsidR="006730B3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»</w:t>
      </w:r>
    </w:p>
    <w:p w:rsidR="00C32B33" w:rsidRPr="00C32B33" w:rsidRDefault="00C32B33" w:rsidP="00C32B33">
      <w:pPr>
        <w:jc w:val="center"/>
        <w:rPr>
          <w:b/>
          <w:color w:val="000000"/>
          <w:sz w:val="24"/>
          <w:szCs w:val="24"/>
        </w:rPr>
      </w:pPr>
    </w:p>
    <w:p w:rsidR="00C32B33" w:rsidRDefault="00C32B33">
      <w:pPr>
        <w:rPr>
          <w:sz w:val="24"/>
          <w:szCs w:val="24"/>
        </w:rPr>
      </w:pPr>
      <w:r w:rsidRPr="00C32B33">
        <w:rPr>
          <w:sz w:val="24"/>
          <w:szCs w:val="24"/>
        </w:rPr>
        <w:t xml:space="preserve">ФИО аттестующегося </w:t>
      </w:r>
      <w:r w:rsidR="006730B3">
        <w:rPr>
          <w:sz w:val="24"/>
          <w:szCs w:val="24"/>
        </w:rPr>
        <w:t>педагога-организатора</w:t>
      </w:r>
      <w:r>
        <w:rPr>
          <w:sz w:val="24"/>
          <w:szCs w:val="24"/>
        </w:rPr>
        <w:t>______________________________________</w:t>
      </w:r>
      <w:r w:rsidR="005C4BB3">
        <w:rPr>
          <w:sz w:val="24"/>
          <w:szCs w:val="24"/>
        </w:rPr>
        <w:t>____________________________________________</w:t>
      </w:r>
    </w:p>
    <w:p w:rsidR="00C32B33" w:rsidRDefault="00C32B33">
      <w:pPr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организация___________________________________________________</w:t>
      </w:r>
      <w:r w:rsidR="005C4BB3">
        <w:rPr>
          <w:sz w:val="24"/>
          <w:szCs w:val="24"/>
        </w:rPr>
        <w:t>____________________________________________</w:t>
      </w:r>
    </w:p>
    <w:p w:rsidR="00C32B33" w:rsidRDefault="00C32B3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5960"/>
        <w:gridCol w:w="1707"/>
        <w:gridCol w:w="1584"/>
        <w:gridCol w:w="3168"/>
      </w:tblGrid>
      <w:tr w:rsidR="005C4BB3" w:rsidTr="005C4BB3">
        <w:tc>
          <w:tcPr>
            <w:tcW w:w="2027" w:type="dxa"/>
            <w:vMerge w:val="restart"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5960" w:type="dxa"/>
            <w:vMerge w:val="restart"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5C4BB3" w:rsidRDefault="005C4BB3" w:rsidP="00C3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баллов – показатель не проявляется; </w:t>
            </w:r>
          </w:p>
          <w:p w:rsidR="005C4BB3" w:rsidRDefault="005C4BB3" w:rsidP="006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 единичное проявление показателя;   </w:t>
            </w:r>
          </w:p>
          <w:p w:rsidR="005C4BB3" w:rsidRDefault="005C4BB3" w:rsidP="00647F8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 балла – оптимальное проявление показателя.</w:t>
            </w:r>
          </w:p>
        </w:tc>
        <w:tc>
          <w:tcPr>
            <w:tcW w:w="3291" w:type="dxa"/>
            <w:gridSpan w:val="2"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3168" w:type="dxa"/>
            <w:vMerge w:val="restart"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5C4BB3" w:rsidTr="005C4BB3">
        <w:tc>
          <w:tcPr>
            <w:tcW w:w="2027" w:type="dxa"/>
            <w:vMerge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5C4BB3" w:rsidRDefault="005C4BB3" w:rsidP="0015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Специалист, привлеченный для участия </w:t>
            </w:r>
          </w:p>
        </w:tc>
        <w:tc>
          <w:tcPr>
            <w:tcW w:w="1584" w:type="dxa"/>
          </w:tcPr>
          <w:p w:rsidR="005C4BB3" w:rsidRDefault="005C4BB3" w:rsidP="00156D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Аттест-ная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3168" w:type="dxa"/>
            <w:vMerge/>
          </w:tcPr>
          <w:p w:rsidR="005C4BB3" w:rsidRDefault="005C4BB3" w:rsidP="00C32B33">
            <w:pPr>
              <w:jc w:val="center"/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 w:val="restart"/>
          </w:tcPr>
          <w:p w:rsidR="0029219D" w:rsidRDefault="0029219D" w:rsidP="0072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мониторинг</w:t>
            </w: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 w:rsidR="0029219D" w:rsidRPr="00326854">
              <w:rPr>
                <w:rFonts w:eastAsia="Calibri" w:cs="Times New Roman"/>
                <w:color w:val="000000"/>
              </w:rPr>
              <w:t>.</w:t>
            </w:r>
            <w:r w:rsidR="0029219D" w:rsidRPr="00326854">
              <w:rPr>
                <w:rFonts w:eastAsia="Calibri" w:cs="Times New Roman"/>
              </w:rPr>
              <w:t xml:space="preserve"> </w:t>
            </w:r>
            <w:r w:rsidR="0029219D">
              <w:rPr>
                <w:rFonts w:eastAsia="Calibri" w:cs="Times New Roman"/>
              </w:rPr>
              <w:t xml:space="preserve">осуществляет </w:t>
            </w:r>
            <w:r w:rsidR="0029219D" w:rsidRPr="00326854">
              <w:rPr>
                <w:rFonts w:eastAsia="Calibri" w:cs="Times New Roman"/>
              </w:rPr>
              <w:t xml:space="preserve">мониторинг образовательных достижений </w:t>
            </w:r>
            <w:r w:rsidR="0029219D" w:rsidRPr="00326854">
              <w:rPr>
                <w:rFonts w:eastAsia="Calibri" w:cs="Times New Roman"/>
                <w:color w:val="000000"/>
              </w:rPr>
              <w:t>обучающихся</w:t>
            </w:r>
            <w:r w:rsidR="0029219D" w:rsidRPr="00326854">
              <w:rPr>
                <w:rFonts w:eastAsia="Calibri" w:cs="Times New Roman"/>
              </w:rPr>
              <w:t xml:space="preserve"> на уровне сформированности универсальных учебных действий, личностного развития </w:t>
            </w:r>
            <w:r w:rsidR="0029219D" w:rsidRPr="00326854">
              <w:rPr>
                <w:rFonts w:eastAsia="Calibri" w:cs="Times New Roman"/>
                <w:color w:val="000000"/>
              </w:rPr>
              <w:t>обучающихся</w:t>
            </w:r>
            <w:r w:rsidR="0029219D" w:rsidRPr="00326854">
              <w:rPr>
                <w:rFonts w:eastAsia="Calibri" w:cs="Times New Roman"/>
              </w:rPr>
              <w:t xml:space="preserve"> </w:t>
            </w:r>
            <w:r w:rsidR="0029219D">
              <w:rPr>
                <w:rFonts w:eastAsia="Calibri" w:cs="Times New Roman"/>
              </w:rPr>
              <w:t>(воспитанников, детей)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 w:rsidP="007243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29219D">
              <w:rPr>
                <w:rFonts w:eastAsia="Calibri" w:cs="Times New Roman"/>
              </w:rPr>
              <w:t xml:space="preserve">. оценивает эффективность </w:t>
            </w:r>
            <w:r w:rsidR="0029219D" w:rsidRPr="00326854">
              <w:rPr>
                <w:rFonts w:eastAsia="Calibri" w:cs="Times New Roman"/>
              </w:rPr>
              <w:t>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5C4BB3" w:rsidTr="005C4BB3">
        <w:tc>
          <w:tcPr>
            <w:tcW w:w="2027" w:type="dxa"/>
          </w:tcPr>
          <w:p w:rsidR="005C4BB3" w:rsidRDefault="005C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мониторинг</w:t>
            </w:r>
          </w:p>
        </w:tc>
        <w:tc>
          <w:tcPr>
            <w:tcW w:w="5960" w:type="dxa"/>
          </w:tcPr>
          <w:p w:rsidR="005C4BB3" w:rsidRPr="0029219D" w:rsidRDefault="00ED49BB" w:rsidP="00ED49BB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</w:rPr>
              <w:t xml:space="preserve">3. осуществляет </w:t>
            </w:r>
            <w:r w:rsidRPr="00326854">
              <w:rPr>
                <w:rFonts w:eastAsia="Calibri" w:cs="Times New Roman"/>
              </w:rPr>
              <w:t xml:space="preserve">мониторинг образовательных достижений </w:t>
            </w:r>
            <w:r w:rsidRPr="00326854">
              <w:rPr>
                <w:rFonts w:eastAsia="Calibri" w:cs="Times New Roman"/>
                <w:color w:val="000000"/>
              </w:rPr>
              <w:t>обучающихся</w:t>
            </w:r>
            <w:r w:rsidRPr="00326854">
              <w:rPr>
                <w:rFonts w:eastAsia="Calibri" w:cs="Times New Roman"/>
              </w:rPr>
              <w:t xml:space="preserve"> на уровне сформированности универсальных учебных действий, личностного развития </w:t>
            </w:r>
            <w:r w:rsidRPr="00326854">
              <w:rPr>
                <w:rFonts w:eastAsia="Calibri" w:cs="Times New Roman"/>
                <w:color w:val="000000"/>
              </w:rPr>
              <w:t>обучающихся</w:t>
            </w:r>
            <w:r w:rsidRPr="0032685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(воспитанников, детей) </w:t>
            </w:r>
            <w:r w:rsidR="005C4BB3" w:rsidRPr="00ED49BB">
              <w:rPr>
                <w:color w:val="000000"/>
                <w:sz w:val="24"/>
                <w:szCs w:val="24"/>
              </w:rPr>
              <w:t>выше средних по региону</w:t>
            </w:r>
            <w:r w:rsidR="005C4BB3" w:rsidRPr="00ED49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 w:val="restart"/>
          </w:tcPr>
          <w:p w:rsidR="0029219D" w:rsidRDefault="0029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развития у обучающихся способностей к научно-творческой деятельности </w:t>
            </w: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29219D" w:rsidRPr="00326854">
              <w:rPr>
                <w:rFonts w:eastAsia="Calibri" w:cs="Times New Roman"/>
              </w:rPr>
              <w:t>. содействует развитию личности, талантов и способностей, формированию общей культуры обучающихся (воспитанников, детей)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9219D" w:rsidRPr="00326854">
              <w:rPr>
                <w:rFonts w:eastAsia="Calibri" w:cs="Times New Roman"/>
              </w:rPr>
              <w:t>. формирует творческую мотивацию обучающихся  (воспитанников, детей)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 w:val="restart"/>
          </w:tcPr>
          <w:p w:rsidR="0029219D" w:rsidRDefault="0029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вклад в повышение </w:t>
            </w:r>
            <w:r>
              <w:rPr>
                <w:sz w:val="24"/>
                <w:szCs w:val="24"/>
              </w:rPr>
              <w:lastRenderedPageBreak/>
              <w:t xml:space="preserve">качества образования </w:t>
            </w: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6</w:t>
            </w:r>
            <w:r w:rsidR="0029219D" w:rsidRPr="00326854">
              <w:rPr>
                <w:rFonts w:eastAsia="Calibri" w:cs="Times New Roman"/>
              </w:rPr>
              <w:t>.создает благоприятный психологический климат на занятиях, атмосферу взаимопонимания, толерантности, взаимопомощи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29219D" w:rsidRPr="00326854">
              <w:rPr>
                <w:rFonts w:eastAsia="Calibri" w:cs="Times New Roman"/>
              </w:rPr>
              <w:t>. обладает педагогическим тактом, культурой речи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29219D" w:rsidRPr="00326854">
              <w:rPr>
                <w:rFonts w:eastAsia="Calibri" w:cs="Times New Roman"/>
              </w:rPr>
              <w:t>.</w:t>
            </w:r>
            <w:r w:rsidR="0029219D" w:rsidRPr="001D299A">
              <w:rPr>
                <w:rFonts w:eastAsia="Calibri" w:cs="Times New Roman"/>
              </w:rPr>
              <w:t xml:space="preserve"> обосновывает профессиональную деятельность с позиции нормативно-правовых документов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  <w:r w:rsidR="0029219D" w:rsidRPr="00326854">
              <w:rPr>
                <w:rFonts w:eastAsia="Calibri" w:cs="Times New Roman"/>
              </w:rPr>
              <w:t xml:space="preserve">.успешно реализует рабочую программу по предмету деятельности 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29219D" w:rsidRPr="00326854">
              <w:rPr>
                <w:rFonts w:eastAsia="Calibri" w:cs="Times New Roman"/>
              </w:rPr>
              <w:t>.</w:t>
            </w:r>
            <w:r w:rsidR="0029219D" w:rsidRPr="00326854">
              <w:rPr>
                <w:rFonts w:eastAsia="Calibri" w:cs="Times New Roman"/>
                <w:color w:val="000000"/>
              </w:rPr>
              <w:t xml:space="preserve"> </w:t>
            </w:r>
            <w:r w:rsidR="0029219D" w:rsidRPr="00326854">
              <w:rPr>
                <w:rFonts w:eastAsia="Calibri" w:cs="Times New Roman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ED49BB" w:rsidP="00C50EC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29219D" w:rsidRPr="00326854">
              <w:rPr>
                <w:rFonts w:eastAsia="Calibri" w:cs="Times New Roman"/>
              </w:rPr>
              <w:t xml:space="preserve">. развивает коммуникативные качества у обучающихся (воспитанников, детей), взрослых, формирует коллектив 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29219D" w:rsidP="00ED49BB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</w:t>
            </w:r>
            <w:r w:rsidR="00ED49BB">
              <w:rPr>
                <w:rFonts w:eastAsia="Calibri" w:cs="Times New Roman"/>
              </w:rPr>
              <w:t>2</w:t>
            </w:r>
            <w:r w:rsidRPr="00326854">
              <w:rPr>
                <w:rFonts w:eastAsia="Calibri" w:cs="Times New Roman"/>
              </w:rPr>
              <w:t>. применяет дифференцированный и индивидуальный подходы к обучению и воспитанию, сопровождение обучающихся (воспитанников, детей) с особыми образовательными потребностями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29219D" w:rsidP="00ED49BB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</w:t>
            </w:r>
            <w:r w:rsidR="00ED49BB">
              <w:rPr>
                <w:rFonts w:eastAsia="Calibri" w:cs="Times New Roman"/>
              </w:rPr>
              <w:t>3</w:t>
            </w:r>
            <w:r w:rsidRPr="00326854">
              <w:rPr>
                <w:rFonts w:eastAsia="Calibri" w:cs="Times New Roman"/>
              </w:rPr>
              <w:t>.</w:t>
            </w:r>
            <w:r w:rsidRPr="0032685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6854">
              <w:rPr>
                <w:rFonts w:eastAsia="Calibri" w:cs="Times New Roman"/>
              </w:rPr>
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29219D" w:rsidP="00ED49BB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</w:t>
            </w:r>
            <w:r w:rsidR="00ED49BB">
              <w:rPr>
                <w:rFonts w:eastAsia="Calibri" w:cs="Times New Roman"/>
              </w:rPr>
              <w:t>4</w:t>
            </w:r>
            <w:r w:rsidRPr="00326854">
              <w:rPr>
                <w:rFonts w:eastAsia="Calibri" w:cs="Times New Roman"/>
              </w:rPr>
              <w:t>.имеет 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29219D" w:rsidP="00ED49BB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</w:t>
            </w:r>
            <w:r w:rsidR="00ED49BB">
              <w:rPr>
                <w:rFonts w:eastAsia="Calibri" w:cs="Times New Roman"/>
              </w:rPr>
              <w:t>5</w:t>
            </w:r>
            <w:r w:rsidRPr="00326854">
              <w:rPr>
                <w:rFonts w:eastAsia="Calibri" w:cs="Times New Roman"/>
              </w:rPr>
              <w:t xml:space="preserve">.эффективно внедряет в образовательный процесс современные образовательные технологии (проектные, развивающие и др.) 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29219D" w:rsidTr="005C4BB3">
        <w:tc>
          <w:tcPr>
            <w:tcW w:w="2027" w:type="dxa"/>
            <w:vMerge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29219D" w:rsidRPr="00326854" w:rsidRDefault="0029219D" w:rsidP="00ED49BB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</w:t>
            </w:r>
            <w:r w:rsidR="00ED49BB">
              <w:rPr>
                <w:rFonts w:eastAsia="Calibri" w:cs="Times New Roman"/>
              </w:rPr>
              <w:t>6</w:t>
            </w:r>
            <w:r w:rsidRPr="00326854">
              <w:rPr>
                <w:rFonts w:eastAsia="Calibri" w:cs="Times New Roman"/>
              </w:rPr>
              <w:t>. анализирует достижения обучающихся, воспитанников, детей</w:t>
            </w:r>
          </w:p>
        </w:tc>
        <w:tc>
          <w:tcPr>
            <w:tcW w:w="1707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9219D" w:rsidRDefault="0029219D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17.вносит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 xml:space="preserve">18. </w:t>
            </w:r>
            <w:r w:rsidRPr="00326854">
              <w:rPr>
                <w:rFonts w:eastAsia="Calibri" w:cs="Times New Roman"/>
                <w:color w:val="000000"/>
              </w:rPr>
              <w:t>обучающиеся</w:t>
            </w:r>
            <w:r w:rsidRPr="0032685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(воспитанники, дети)</w:t>
            </w:r>
            <w:r w:rsidRPr="00326854">
              <w:rPr>
                <w:rFonts w:eastAsia="Calibri" w:cs="Times New Roman"/>
              </w:rPr>
              <w:t xml:space="preserve"> вовлечены во внеурочную проектную деятельность 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19.</w:t>
            </w:r>
            <w:r w:rsidRPr="00326854">
              <w:rPr>
                <w:rFonts w:eastAsia="Calibri" w:cs="Times New Roman"/>
                <w:color w:val="000000"/>
              </w:rPr>
              <w:t>обучающиеся</w:t>
            </w:r>
            <w:r w:rsidRPr="0032685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(воспитанники, дети) </w:t>
            </w:r>
            <w:r w:rsidRPr="00326854">
              <w:rPr>
                <w:rFonts w:eastAsia="Calibri" w:cs="Times New Roman"/>
              </w:rPr>
              <w:t>становятся победителями или призерами районных, городских олимпиад и конкурсов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20. участвует в муниципальных или региональных профессиональных конкурсах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  <w:color w:val="000000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 w:val="restart"/>
          </w:tcPr>
          <w:p w:rsidR="00F50B11" w:rsidRDefault="00F5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Активное участие в работе методических объединений, в разработке программно-методического сопровождения образовательного процесса </w:t>
            </w: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  <w:color w:val="000000"/>
              </w:rPr>
            </w:pPr>
            <w:r w:rsidRPr="00326854">
              <w:rPr>
                <w:rFonts w:eastAsia="Calibri" w:cs="Times New Roman"/>
              </w:rPr>
              <w:t>22.</w:t>
            </w:r>
            <w:r w:rsidRPr="00326854">
              <w:rPr>
                <w:rFonts w:eastAsia="Calibri" w:cs="Times New Roman"/>
                <w:color w:val="000000"/>
              </w:rPr>
              <w:t xml:space="preserve"> </w:t>
            </w:r>
            <w:r w:rsidRPr="00326854">
              <w:rPr>
                <w:rFonts w:eastAsia="Calibri" w:cs="Times New Roman"/>
              </w:rPr>
              <w:t xml:space="preserve">обобщает опыт проектно – исследовательской деятельности  в научно - методических разработках, публикациях на уровне района, города, области 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>23. повышает уровень профессиональной квалификации</w:t>
            </w:r>
            <w:r w:rsidRPr="00326854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F50B11" w:rsidTr="005C4BB3">
        <w:tc>
          <w:tcPr>
            <w:tcW w:w="2027" w:type="dxa"/>
            <w:vMerge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:rsidR="00F50B11" w:rsidRPr="00326854" w:rsidRDefault="00F50B11" w:rsidP="00C50ECA">
            <w:pPr>
              <w:jc w:val="both"/>
              <w:rPr>
                <w:rFonts w:eastAsia="Calibri" w:cs="Times New Roman"/>
              </w:rPr>
            </w:pPr>
            <w:r w:rsidRPr="00326854">
              <w:rPr>
                <w:rFonts w:eastAsia="Calibri" w:cs="Times New Roman"/>
              </w:rPr>
              <w:t xml:space="preserve">24. </w:t>
            </w:r>
            <w:r w:rsidRPr="00052C76">
              <w:rPr>
                <w:rFonts w:eastAsia="Calibri" w:cs="Times New Roman"/>
                <w:color w:val="000000"/>
                <w:sz w:val="20"/>
                <w:szCs w:val="20"/>
              </w:rPr>
              <w:t>является экспертом по профилю профессиональной деятельности</w:t>
            </w:r>
            <w:r>
              <w:rPr>
                <w:rFonts w:eastAsia="Calibri" w:cs="Times New Roman"/>
                <w:color w:val="000000"/>
              </w:rPr>
              <w:t xml:space="preserve"> </w:t>
            </w:r>
            <w:r w:rsidRPr="00052C76">
              <w:rPr>
                <w:rFonts w:eastAsia="Calibri" w:cs="Times New Roman"/>
                <w:color w:val="000000"/>
                <w:sz w:val="20"/>
                <w:szCs w:val="20"/>
              </w:rPr>
              <w:t>на уровне района, города</w:t>
            </w:r>
          </w:p>
        </w:tc>
        <w:tc>
          <w:tcPr>
            <w:tcW w:w="1707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F50B11" w:rsidRDefault="00F50B11">
            <w:pPr>
              <w:rPr>
                <w:sz w:val="24"/>
                <w:szCs w:val="24"/>
              </w:rPr>
            </w:pPr>
          </w:p>
        </w:tc>
      </w:tr>
      <w:tr w:rsidR="005C4BB3" w:rsidTr="005C4BB3">
        <w:tc>
          <w:tcPr>
            <w:tcW w:w="7987" w:type="dxa"/>
            <w:gridSpan w:val="2"/>
          </w:tcPr>
          <w:p w:rsidR="005C4BB3" w:rsidRDefault="005C4BB3" w:rsidP="000B6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баллы (макс. 2 балла) за</w:t>
            </w:r>
          </w:p>
        </w:tc>
        <w:tc>
          <w:tcPr>
            <w:tcW w:w="1707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</w:tr>
      <w:tr w:rsidR="005C4BB3" w:rsidTr="005C4BB3">
        <w:tc>
          <w:tcPr>
            <w:tcW w:w="7987" w:type="dxa"/>
            <w:gridSpan w:val="2"/>
          </w:tcPr>
          <w:p w:rsidR="005C4BB3" w:rsidRPr="00EF2670" w:rsidRDefault="005C4BB3" w:rsidP="000B6931">
            <w:pPr>
              <w:rPr>
                <w:b/>
                <w:sz w:val="24"/>
                <w:szCs w:val="24"/>
              </w:rPr>
            </w:pPr>
            <w:r w:rsidRPr="00EF2670">
              <w:rPr>
                <w:b/>
                <w:sz w:val="24"/>
                <w:szCs w:val="24"/>
              </w:rPr>
              <w:t>Общая сумма баллов</w:t>
            </w:r>
          </w:p>
        </w:tc>
        <w:tc>
          <w:tcPr>
            <w:tcW w:w="1707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5C4BB3" w:rsidRDefault="005C4BB3">
            <w:pPr>
              <w:rPr>
                <w:sz w:val="24"/>
                <w:szCs w:val="24"/>
              </w:rPr>
            </w:pPr>
          </w:p>
        </w:tc>
      </w:tr>
    </w:tbl>
    <w:p w:rsidR="00C32B33" w:rsidRDefault="00C32B33">
      <w:pPr>
        <w:rPr>
          <w:sz w:val="24"/>
          <w:szCs w:val="24"/>
        </w:rPr>
      </w:pPr>
    </w:p>
    <w:p w:rsidR="0072434D" w:rsidRPr="0072434D" w:rsidRDefault="0072434D">
      <w:r w:rsidRPr="0072434D">
        <w:t>Полученные данные ранжируются в рамках рейтинговой системы:</w:t>
      </w:r>
    </w:p>
    <w:p w:rsidR="0072434D" w:rsidRPr="0072434D" w:rsidRDefault="0072434D">
      <w:r w:rsidRPr="0072434D">
        <w:t>0-29 бал</w:t>
      </w:r>
      <w:r w:rsidR="00A27FC9">
        <w:t>л</w:t>
      </w:r>
      <w:r w:rsidRPr="0072434D">
        <w:t>ов – не соответствует установлению первой/высшей квалификационных категори</w:t>
      </w:r>
      <w:r w:rsidR="00A27FC9">
        <w:t>й</w:t>
      </w:r>
      <w:r w:rsidRPr="0072434D">
        <w:t>,</w:t>
      </w:r>
    </w:p>
    <w:p w:rsidR="0072434D" w:rsidRPr="0072434D" w:rsidRDefault="0072434D">
      <w:r w:rsidRPr="0072434D">
        <w:t>30-39</w:t>
      </w:r>
      <w:r w:rsidR="00A27FC9">
        <w:t xml:space="preserve"> баллов </w:t>
      </w:r>
      <w:r w:rsidRPr="0072434D">
        <w:t xml:space="preserve">- соответствует </w:t>
      </w:r>
      <w:r w:rsidR="00A27FC9">
        <w:t>установлению</w:t>
      </w:r>
      <w:r w:rsidRPr="0072434D">
        <w:t xml:space="preserve"> перв</w:t>
      </w:r>
      <w:r w:rsidR="00A27FC9">
        <w:t>ой</w:t>
      </w:r>
      <w:r w:rsidRPr="0072434D">
        <w:t xml:space="preserve"> квалификационн</w:t>
      </w:r>
      <w:r w:rsidR="00A27FC9">
        <w:t>ой</w:t>
      </w:r>
      <w:r w:rsidRPr="0072434D">
        <w:t xml:space="preserve"> категори</w:t>
      </w:r>
      <w:r w:rsidR="00A27FC9">
        <w:t>и</w:t>
      </w:r>
      <w:r w:rsidRPr="0072434D">
        <w:t xml:space="preserve">, </w:t>
      </w:r>
    </w:p>
    <w:p w:rsidR="0072434D" w:rsidRDefault="0072434D">
      <w:r w:rsidRPr="0072434D">
        <w:t>40-50 бал</w:t>
      </w:r>
      <w:r w:rsidR="00A27FC9">
        <w:t>л</w:t>
      </w:r>
      <w:r w:rsidRPr="0072434D">
        <w:t xml:space="preserve">ов – соответствует </w:t>
      </w:r>
      <w:r w:rsidR="00A27FC9">
        <w:t xml:space="preserve">установлению </w:t>
      </w:r>
      <w:r w:rsidRPr="0072434D">
        <w:t>высшей квалификационной категории</w:t>
      </w:r>
      <w:r w:rsidR="00A27FC9">
        <w:t>.</w:t>
      </w:r>
      <w:r w:rsidRPr="0072434D">
        <w:t xml:space="preserve"> </w:t>
      </w:r>
    </w:p>
    <w:p w:rsidR="0098644F" w:rsidRDefault="0098644F"/>
    <w:sectPr w:rsidR="0098644F" w:rsidSect="004411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33"/>
    <w:rsid w:val="000A0ADE"/>
    <w:rsid w:val="000B1DEB"/>
    <w:rsid w:val="000B6931"/>
    <w:rsid w:val="00102C88"/>
    <w:rsid w:val="0021200F"/>
    <w:rsid w:val="00235DBC"/>
    <w:rsid w:val="0029219D"/>
    <w:rsid w:val="003142A3"/>
    <w:rsid w:val="003B6CA7"/>
    <w:rsid w:val="003C544A"/>
    <w:rsid w:val="003D1F1C"/>
    <w:rsid w:val="00437341"/>
    <w:rsid w:val="00441173"/>
    <w:rsid w:val="00442164"/>
    <w:rsid w:val="00540D0F"/>
    <w:rsid w:val="005C4BB3"/>
    <w:rsid w:val="005C7659"/>
    <w:rsid w:val="005F0592"/>
    <w:rsid w:val="00647F8D"/>
    <w:rsid w:val="006730B3"/>
    <w:rsid w:val="00701D20"/>
    <w:rsid w:val="0072434D"/>
    <w:rsid w:val="007C1404"/>
    <w:rsid w:val="008505EB"/>
    <w:rsid w:val="0098644F"/>
    <w:rsid w:val="009A70A2"/>
    <w:rsid w:val="00A0781A"/>
    <w:rsid w:val="00A2116A"/>
    <w:rsid w:val="00A27FC9"/>
    <w:rsid w:val="00B62888"/>
    <w:rsid w:val="00C0698D"/>
    <w:rsid w:val="00C30399"/>
    <w:rsid w:val="00C32B33"/>
    <w:rsid w:val="00CC4D49"/>
    <w:rsid w:val="00D17F96"/>
    <w:rsid w:val="00D27A27"/>
    <w:rsid w:val="00EC416A"/>
    <w:rsid w:val="00ED49BB"/>
    <w:rsid w:val="00EF2670"/>
    <w:rsid w:val="00F50B11"/>
    <w:rsid w:val="00F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5A63-F213-44D5-8B0F-3C978C1C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Bereberdina</dc:creator>
  <cp:lastModifiedBy>daria</cp:lastModifiedBy>
  <cp:revision>5</cp:revision>
  <cp:lastPrinted>2015-01-21T13:52:00Z</cp:lastPrinted>
  <dcterms:created xsi:type="dcterms:W3CDTF">2024-02-08T08:39:00Z</dcterms:created>
  <dcterms:modified xsi:type="dcterms:W3CDTF">2024-02-08T08:44:00Z</dcterms:modified>
</cp:coreProperties>
</file>